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E8CCBB" w14:textId="321EB2C7" w:rsidR="00B81C6A" w:rsidRPr="004A7AFF" w:rsidRDefault="00B81C6A" w:rsidP="004A7AFF">
      <w:pPr>
        <w:tabs>
          <w:tab w:val="left" w:pos="1985"/>
        </w:tabs>
        <w:spacing w:after="120"/>
        <w:jc w:val="both"/>
        <w:rPr>
          <w:rFonts w:asciiTheme="minorHAnsi" w:hAnsiTheme="minorHAnsi" w:cstheme="minorHAnsi"/>
          <w:b/>
          <w:sz w:val="22"/>
          <w:szCs w:val="22"/>
        </w:rPr>
      </w:pPr>
      <w:bookmarkStart w:id="0" w:name="Title"/>
      <w:bookmarkEnd w:id="0"/>
      <w:r w:rsidRPr="004A7AFF">
        <w:rPr>
          <w:rFonts w:asciiTheme="minorHAnsi" w:hAnsiTheme="minorHAnsi" w:cstheme="minorHAnsi"/>
          <w:b/>
          <w:sz w:val="22"/>
          <w:szCs w:val="22"/>
        </w:rPr>
        <w:t xml:space="preserve">3GPP TSG-RAN WG4 Meeting # 95-e    </w:t>
      </w:r>
      <w:r w:rsidRPr="004A7AFF">
        <w:rPr>
          <w:rFonts w:asciiTheme="minorHAnsi" w:hAnsiTheme="minorHAnsi" w:cstheme="minorHAnsi"/>
          <w:b/>
          <w:sz w:val="22"/>
          <w:szCs w:val="22"/>
        </w:rPr>
        <w:tab/>
        <w:t xml:space="preserve">                               </w:t>
      </w:r>
      <w:r w:rsidR="004A7AFF" w:rsidRPr="004A7AFF">
        <w:rPr>
          <w:rFonts w:asciiTheme="minorHAnsi" w:hAnsiTheme="minorHAnsi" w:cstheme="minorHAnsi"/>
          <w:b/>
          <w:sz w:val="22"/>
          <w:szCs w:val="22"/>
        </w:rPr>
        <w:t xml:space="preserve">         </w:t>
      </w:r>
      <w:r w:rsidRPr="004A7AFF">
        <w:rPr>
          <w:rFonts w:asciiTheme="minorHAnsi" w:hAnsiTheme="minorHAnsi" w:cstheme="minorHAnsi"/>
          <w:b/>
          <w:sz w:val="22"/>
          <w:szCs w:val="22"/>
        </w:rPr>
        <w:t xml:space="preserve"> R4-20</w:t>
      </w:r>
      <w:r w:rsidR="004A7AFF" w:rsidRPr="004A7AFF">
        <w:rPr>
          <w:rFonts w:asciiTheme="minorHAnsi" w:hAnsiTheme="minorHAnsi" w:cstheme="minorHAnsi"/>
          <w:b/>
          <w:sz w:val="22"/>
          <w:szCs w:val="22"/>
        </w:rPr>
        <w:t>06558</w:t>
      </w:r>
    </w:p>
    <w:p w14:paraId="0802E78C" w14:textId="77777777" w:rsidR="00B81C6A" w:rsidRPr="004A7AFF" w:rsidRDefault="00B81C6A" w:rsidP="004A7AFF">
      <w:pPr>
        <w:tabs>
          <w:tab w:val="left" w:pos="1985"/>
        </w:tabs>
        <w:spacing w:after="120"/>
        <w:jc w:val="both"/>
        <w:rPr>
          <w:rFonts w:asciiTheme="minorHAnsi" w:hAnsiTheme="minorHAnsi" w:cstheme="minorHAnsi"/>
          <w:b/>
          <w:sz w:val="22"/>
          <w:szCs w:val="22"/>
        </w:rPr>
      </w:pPr>
      <w:r w:rsidRPr="004A7AFF">
        <w:rPr>
          <w:rFonts w:asciiTheme="minorHAnsi" w:hAnsiTheme="minorHAnsi" w:cstheme="minorHAnsi"/>
          <w:b/>
          <w:sz w:val="22"/>
          <w:szCs w:val="22"/>
        </w:rPr>
        <w:t>Electronic Meeting, 25 May – 5 June, 2020</w:t>
      </w:r>
    </w:p>
    <w:p w14:paraId="619B8349" w14:textId="209D1A50" w:rsidR="006E7C54" w:rsidRPr="006953ED" w:rsidRDefault="000913E0" w:rsidP="000913E0">
      <w:pPr>
        <w:tabs>
          <w:tab w:val="left" w:pos="1985"/>
        </w:tabs>
        <w:spacing w:after="120"/>
        <w:jc w:val="both"/>
        <w:rPr>
          <w:rFonts w:asciiTheme="minorHAnsi" w:hAnsiTheme="minorHAnsi" w:cstheme="minorHAnsi"/>
          <w:b/>
          <w:sz w:val="22"/>
          <w:szCs w:val="22"/>
        </w:rPr>
      </w:pPr>
      <w:r w:rsidRPr="006953ED">
        <w:rPr>
          <w:rFonts w:asciiTheme="minorHAnsi" w:hAnsiTheme="minorHAnsi" w:cstheme="minorHAnsi"/>
          <w:b/>
          <w:sz w:val="22"/>
          <w:szCs w:val="22"/>
        </w:rPr>
        <w:t>Agenda Item:</w:t>
      </w:r>
      <w:r w:rsidRPr="006953ED">
        <w:rPr>
          <w:rFonts w:asciiTheme="minorHAnsi" w:hAnsiTheme="minorHAnsi" w:cstheme="minorHAnsi"/>
          <w:b/>
          <w:sz w:val="22"/>
          <w:szCs w:val="22"/>
        </w:rPr>
        <w:tab/>
      </w:r>
      <w:r w:rsidR="00F23CBE">
        <w:rPr>
          <w:rFonts w:asciiTheme="minorHAnsi" w:hAnsiTheme="minorHAnsi" w:cstheme="minorHAnsi"/>
          <w:b/>
          <w:sz w:val="22"/>
          <w:szCs w:val="22"/>
        </w:rPr>
        <w:t>6</w:t>
      </w:r>
      <w:r w:rsidRPr="006953ED">
        <w:rPr>
          <w:rFonts w:asciiTheme="minorHAnsi" w:hAnsiTheme="minorHAnsi" w:cstheme="minorHAnsi"/>
          <w:b/>
          <w:sz w:val="22"/>
          <w:szCs w:val="22"/>
        </w:rPr>
        <w:t>.8.2.</w:t>
      </w:r>
      <w:r w:rsidR="00F23CBE">
        <w:rPr>
          <w:rFonts w:asciiTheme="minorHAnsi" w:hAnsiTheme="minorHAnsi" w:cstheme="minorHAnsi"/>
          <w:b/>
          <w:sz w:val="22"/>
          <w:szCs w:val="22"/>
        </w:rPr>
        <w:t>3</w:t>
      </w:r>
    </w:p>
    <w:p w14:paraId="26087FC8" w14:textId="77777777" w:rsidR="0031288E" w:rsidRPr="006953ED" w:rsidRDefault="0031288E" w:rsidP="00CD25D0">
      <w:pPr>
        <w:tabs>
          <w:tab w:val="left" w:pos="1985"/>
        </w:tabs>
        <w:spacing w:after="120"/>
        <w:jc w:val="both"/>
        <w:rPr>
          <w:rFonts w:asciiTheme="minorHAnsi" w:hAnsiTheme="minorHAnsi" w:cstheme="minorHAnsi"/>
          <w:sz w:val="22"/>
          <w:szCs w:val="22"/>
        </w:rPr>
      </w:pPr>
      <w:r w:rsidRPr="006953ED">
        <w:rPr>
          <w:rFonts w:asciiTheme="minorHAnsi" w:hAnsiTheme="minorHAnsi" w:cstheme="minorHAnsi"/>
          <w:b/>
          <w:sz w:val="22"/>
          <w:szCs w:val="22"/>
        </w:rPr>
        <w:t>Source:</w:t>
      </w:r>
      <w:r w:rsidRPr="006953ED">
        <w:rPr>
          <w:rFonts w:asciiTheme="minorHAnsi" w:hAnsiTheme="minorHAnsi" w:cstheme="minorHAnsi"/>
          <w:b/>
          <w:sz w:val="22"/>
          <w:szCs w:val="22"/>
        </w:rPr>
        <w:tab/>
        <w:t>Intel Corporation</w:t>
      </w:r>
    </w:p>
    <w:p w14:paraId="2F1AE397" w14:textId="213C6D0C" w:rsidR="0031288E" w:rsidRPr="006953ED" w:rsidRDefault="0031288E" w:rsidP="00CD25D0">
      <w:pPr>
        <w:tabs>
          <w:tab w:val="left" w:pos="1985"/>
        </w:tabs>
        <w:spacing w:after="120"/>
        <w:jc w:val="both"/>
        <w:rPr>
          <w:rFonts w:asciiTheme="minorHAnsi" w:hAnsiTheme="minorHAnsi" w:cstheme="minorHAnsi"/>
          <w:b/>
          <w:sz w:val="22"/>
          <w:szCs w:val="22"/>
          <w:lang w:val="en-US"/>
        </w:rPr>
      </w:pPr>
      <w:r w:rsidRPr="006953ED">
        <w:rPr>
          <w:rFonts w:asciiTheme="minorHAnsi" w:hAnsiTheme="minorHAnsi" w:cstheme="minorHAnsi"/>
          <w:b/>
          <w:sz w:val="22"/>
          <w:szCs w:val="22"/>
        </w:rPr>
        <w:t>Title:</w:t>
      </w:r>
      <w:r w:rsidRPr="006953ED">
        <w:rPr>
          <w:rFonts w:asciiTheme="minorHAnsi" w:hAnsiTheme="minorHAnsi" w:cstheme="minorHAnsi"/>
          <w:b/>
          <w:sz w:val="22"/>
          <w:szCs w:val="22"/>
        </w:rPr>
        <w:tab/>
      </w:r>
      <w:r w:rsidR="00BB4EEE">
        <w:rPr>
          <w:rFonts w:asciiTheme="minorHAnsi" w:hAnsiTheme="minorHAnsi" w:cstheme="minorHAnsi"/>
          <w:b/>
          <w:sz w:val="22"/>
          <w:szCs w:val="22"/>
        </w:rPr>
        <w:t>Further c</w:t>
      </w:r>
      <w:r w:rsidR="00F53B60" w:rsidRPr="006953ED">
        <w:rPr>
          <w:rFonts w:asciiTheme="minorHAnsi" w:hAnsiTheme="minorHAnsi" w:cstheme="minorHAnsi"/>
          <w:b/>
          <w:sz w:val="22"/>
          <w:szCs w:val="22"/>
        </w:rPr>
        <w:t>onsiderations o</w:t>
      </w:r>
      <w:r w:rsidR="00F35AD0" w:rsidRPr="006953ED">
        <w:rPr>
          <w:rFonts w:asciiTheme="minorHAnsi" w:hAnsiTheme="minorHAnsi" w:cstheme="minorHAnsi"/>
          <w:b/>
          <w:sz w:val="22"/>
          <w:szCs w:val="22"/>
        </w:rPr>
        <w:t xml:space="preserve">n </w:t>
      </w:r>
      <w:r w:rsidR="00B239EA" w:rsidRPr="006953ED">
        <w:rPr>
          <w:rFonts w:asciiTheme="minorHAnsi" w:hAnsiTheme="minorHAnsi" w:cstheme="minorHAnsi"/>
          <w:b/>
          <w:sz w:val="22"/>
          <w:szCs w:val="22"/>
        </w:rPr>
        <w:t xml:space="preserve">gNB measurement </w:t>
      </w:r>
      <w:r w:rsidR="00BB4EEE">
        <w:rPr>
          <w:rFonts w:asciiTheme="minorHAnsi" w:hAnsiTheme="minorHAnsi" w:cstheme="minorHAnsi"/>
          <w:b/>
          <w:sz w:val="22"/>
          <w:szCs w:val="22"/>
        </w:rPr>
        <w:t>requirements</w:t>
      </w:r>
    </w:p>
    <w:p w14:paraId="3599D9B8" w14:textId="77777777" w:rsidR="0031288E" w:rsidRPr="006953ED" w:rsidRDefault="0031288E" w:rsidP="00CD25D0">
      <w:pPr>
        <w:tabs>
          <w:tab w:val="left" w:pos="1985"/>
        </w:tabs>
        <w:spacing w:after="120"/>
        <w:jc w:val="both"/>
        <w:rPr>
          <w:rFonts w:asciiTheme="minorHAnsi" w:hAnsiTheme="minorHAnsi" w:cstheme="minorHAnsi"/>
          <w:b/>
          <w:sz w:val="22"/>
          <w:szCs w:val="22"/>
        </w:rPr>
      </w:pPr>
      <w:r w:rsidRPr="006953ED">
        <w:rPr>
          <w:rFonts w:asciiTheme="minorHAnsi" w:hAnsiTheme="minorHAnsi" w:cstheme="minorHAnsi"/>
          <w:b/>
          <w:sz w:val="22"/>
          <w:szCs w:val="22"/>
        </w:rPr>
        <w:t>Document for:</w:t>
      </w:r>
      <w:r w:rsidRPr="006953ED">
        <w:rPr>
          <w:rFonts w:asciiTheme="minorHAnsi" w:hAnsiTheme="minorHAnsi" w:cstheme="minorHAnsi"/>
          <w:b/>
          <w:sz w:val="22"/>
          <w:szCs w:val="22"/>
        </w:rPr>
        <w:tab/>
      </w:r>
      <w:bookmarkStart w:id="1" w:name="DocumentFor"/>
      <w:bookmarkEnd w:id="1"/>
      <w:r w:rsidR="00B239EA" w:rsidRPr="006953ED">
        <w:rPr>
          <w:rFonts w:asciiTheme="minorHAnsi" w:hAnsiTheme="minorHAnsi" w:cstheme="minorHAnsi"/>
          <w:b/>
          <w:sz w:val="22"/>
          <w:szCs w:val="22"/>
        </w:rPr>
        <w:t>Discussion</w:t>
      </w:r>
    </w:p>
    <w:p w14:paraId="6A4234B8" w14:textId="77777777" w:rsidR="0031288E" w:rsidRPr="006953ED" w:rsidRDefault="0031288E" w:rsidP="002550A5">
      <w:pPr>
        <w:pStyle w:val="Heading1"/>
        <w:rPr>
          <w:rFonts w:asciiTheme="minorHAnsi" w:hAnsiTheme="minorHAnsi" w:cstheme="minorHAnsi"/>
        </w:rPr>
      </w:pPr>
      <w:r w:rsidRPr="006953ED">
        <w:rPr>
          <w:rFonts w:asciiTheme="minorHAnsi" w:hAnsiTheme="minorHAnsi" w:cstheme="minorHAnsi"/>
        </w:rPr>
        <w:t>Introduction</w:t>
      </w:r>
    </w:p>
    <w:p w14:paraId="04109416" w14:textId="0D169042" w:rsidR="00B7782B" w:rsidRPr="009E527D" w:rsidRDefault="00030339" w:rsidP="00B7782B">
      <w:pPr>
        <w:jc w:val="both"/>
        <w:rPr>
          <w:rFonts w:asciiTheme="minorHAnsi" w:hAnsiTheme="minorHAnsi" w:cstheme="minorHAnsi"/>
          <w:sz w:val="22"/>
          <w:szCs w:val="22"/>
          <w:lang w:val="en-US" w:eastAsia="zh-CN"/>
        </w:rPr>
      </w:pPr>
      <w:r w:rsidRPr="009E527D">
        <w:rPr>
          <w:rFonts w:asciiTheme="minorHAnsi" w:hAnsiTheme="minorHAnsi" w:cstheme="minorHAnsi"/>
          <w:sz w:val="22"/>
          <w:szCs w:val="22"/>
          <w:lang w:val="en-US" w:eastAsia="zh-CN"/>
        </w:rPr>
        <w:t>I</w:t>
      </w:r>
      <w:r w:rsidR="00F53B60" w:rsidRPr="009E527D">
        <w:rPr>
          <w:rFonts w:asciiTheme="minorHAnsi" w:hAnsiTheme="minorHAnsi" w:cstheme="minorHAnsi"/>
          <w:sz w:val="22"/>
          <w:szCs w:val="22"/>
          <w:lang w:val="en-US" w:eastAsia="zh-CN"/>
        </w:rPr>
        <w:t xml:space="preserve">n </w:t>
      </w:r>
      <w:r w:rsidR="005A68D8" w:rsidRPr="009E527D">
        <w:rPr>
          <w:rFonts w:asciiTheme="minorHAnsi" w:hAnsiTheme="minorHAnsi" w:cstheme="minorHAnsi"/>
          <w:sz w:val="22"/>
          <w:szCs w:val="22"/>
          <w:lang w:val="en-US" w:eastAsia="zh-CN"/>
        </w:rPr>
        <w:t xml:space="preserve">the </w:t>
      </w:r>
      <w:r w:rsidR="00B7782B" w:rsidRPr="009E527D">
        <w:rPr>
          <w:rFonts w:asciiTheme="minorHAnsi" w:hAnsiTheme="minorHAnsi" w:cstheme="minorHAnsi"/>
          <w:sz w:val="22"/>
          <w:szCs w:val="22"/>
          <w:lang w:val="en-US" w:eastAsia="zh-CN"/>
        </w:rPr>
        <w:t>last</w:t>
      </w:r>
      <w:r w:rsidR="005A68D8" w:rsidRPr="009E527D">
        <w:rPr>
          <w:rFonts w:asciiTheme="minorHAnsi" w:hAnsiTheme="minorHAnsi" w:cstheme="minorHAnsi"/>
          <w:sz w:val="22"/>
          <w:szCs w:val="22"/>
          <w:lang w:val="en-US" w:eastAsia="zh-CN"/>
        </w:rPr>
        <w:t xml:space="preserve"> RAN4</w:t>
      </w:r>
      <w:r w:rsidR="00F53B60" w:rsidRPr="009E527D">
        <w:rPr>
          <w:rFonts w:asciiTheme="minorHAnsi" w:hAnsiTheme="minorHAnsi" w:cstheme="minorHAnsi"/>
          <w:sz w:val="22"/>
          <w:szCs w:val="22"/>
          <w:lang w:val="en-US" w:eastAsia="zh-CN"/>
        </w:rPr>
        <w:t xml:space="preserve"> meeting</w:t>
      </w:r>
      <w:r w:rsidR="005A68D8" w:rsidRPr="009E527D">
        <w:rPr>
          <w:rFonts w:asciiTheme="minorHAnsi" w:hAnsiTheme="minorHAnsi" w:cstheme="minorHAnsi"/>
          <w:sz w:val="22"/>
          <w:szCs w:val="22"/>
          <w:lang w:val="en-US" w:eastAsia="zh-CN"/>
        </w:rPr>
        <w:t>s</w:t>
      </w:r>
      <w:r w:rsidR="00F53B60" w:rsidRPr="009E527D">
        <w:rPr>
          <w:rFonts w:asciiTheme="minorHAnsi" w:hAnsiTheme="minorHAnsi" w:cstheme="minorHAnsi"/>
          <w:sz w:val="22"/>
          <w:szCs w:val="22"/>
          <w:lang w:val="en-US" w:eastAsia="zh-CN"/>
        </w:rPr>
        <w:t>,</w:t>
      </w:r>
      <w:r w:rsidR="00DF42D9" w:rsidRPr="009E527D">
        <w:rPr>
          <w:rFonts w:asciiTheme="minorHAnsi" w:hAnsiTheme="minorHAnsi" w:cstheme="minorHAnsi"/>
          <w:sz w:val="22"/>
          <w:szCs w:val="22"/>
          <w:lang w:val="en-US" w:eastAsia="zh-CN"/>
        </w:rPr>
        <w:t xml:space="preserve"> </w:t>
      </w:r>
      <w:r w:rsidR="00BB4EEE">
        <w:rPr>
          <w:rFonts w:asciiTheme="minorHAnsi" w:hAnsiTheme="minorHAnsi" w:cstheme="minorHAnsi"/>
          <w:sz w:val="22"/>
          <w:szCs w:val="22"/>
          <w:lang w:val="en-US" w:eastAsia="zh-CN"/>
        </w:rPr>
        <w:t>some agreements on</w:t>
      </w:r>
      <w:r w:rsidR="00B7782B" w:rsidRPr="009E527D">
        <w:rPr>
          <w:rFonts w:asciiTheme="minorHAnsi" w:hAnsiTheme="minorHAnsi" w:cstheme="minorHAnsi"/>
          <w:sz w:val="22"/>
          <w:szCs w:val="22"/>
          <w:lang w:val="en-US" w:eastAsia="zh-CN"/>
        </w:rPr>
        <w:t xml:space="preserve"> gNB positioning requirements </w:t>
      </w:r>
      <w:r w:rsidR="00AC142C" w:rsidRPr="009E527D">
        <w:rPr>
          <w:rFonts w:asciiTheme="minorHAnsi" w:hAnsiTheme="minorHAnsi" w:cstheme="minorHAnsi"/>
          <w:sz w:val="22"/>
          <w:szCs w:val="22"/>
          <w:lang w:val="en-US" w:eastAsia="zh-CN"/>
        </w:rPr>
        <w:t xml:space="preserve">was achieved in </w:t>
      </w:r>
      <w:r w:rsidR="00B7782B" w:rsidRPr="009E527D">
        <w:rPr>
          <w:rFonts w:asciiTheme="minorHAnsi" w:hAnsiTheme="minorHAnsi" w:cstheme="minorHAnsi"/>
          <w:sz w:val="22"/>
          <w:szCs w:val="22"/>
          <w:lang w:val="en-US" w:eastAsia="zh-CN"/>
        </w:rPr>
        <w:t xml:space="preserve">[1]. Therefore, in this contribution, we provide further considerations on </w:t>
      </w:r>
      <w:r w:rsidR="00B81C6A">
        <w:rPr>
          <w:rFonts w:asciiTheme="minorHAnsi" w:hAnsiTheme="minorHAnsi" w:cstheme="minorHAnsi"/>
          <w:sz w:val="22"/>
          <w:szCs w:val="22"/>
          <w:lang w:val="en-US" w:eastAsia="zh-CN"/>
        </w:rPr>
        <w:t>the remaining</w:t>
      </w:r>
      <w:r w:rsidR="00B7782B" w:rsidRPr="009E527D">
        <w:rPr>
          <w:rFonts w:asciiTheme="minorHAnsi" w:hAnsiTheme="minorHAnsi" w:cstheme="minorHAnsi"/>
          <w:sz w:val="22"/>
          <w:szCs w:val="22"/>
          <w:lang w:val="en-US" w:eastAsia="zh-CN"/>
        </w:rPr>
        <w:t xml:space="preserve"> issues</w:t>
      </w:r>
      <w:r w:rsidR="00AC142C" w:rsidRPr="009E527D">
        <w:rPr>
          <w:rFonts w:asciiTheme="minorHAnsi" w:hAnsiTheme="minorHAnsi" w:cstheme="minorHAnsi"/>
          <w:sz w:val="22"/>
          <w:szCs w:val="22"/>
          <w:lang w:val="en-US" w:eastAsia="zh-CN"/>
        </w:rPr>
        <w:t xml:space="preserve"> below</w:t>
      </w:r>
      <w:r w:rsidR="00B7782B" w:rsidRPr="009E527D">
        <w:rPr>
          <w:rFonts w:asciiTheme="minorHAnsi" w:hAnsiTheme="minorHAnsi" w:cstheme="minorHAnsi"/>
          <w:sz w:val="22"/>
          <w:szCs w:val="22"/>
          <w:lang w:val="en-US" w:eastAsia="zh-CN"/>
        </w:rPr>
        <w:t>.</w:t>
      </w:r>
    </w:p>
    <w:p w14:paraId="4B2696DA" w14:textId="77777777" w:rsidR="00BB4EEE" w:rsidRPr="00BB4EEE" w:rsidRDefault="00BB4EEE" w:rsidP="00BB4EEE">
      <w:pPr>
        <w:numPr>
          <w:ilvl w:val="0"/>
          <w:numId w:val="40"/>
        </w:numPr>
        <w:overflowPunct/>
        <w:autoSpaceDE/>
        <w:autoSpaceDN/>
        <w:adjustRightInd/>
        <w:spacing w:after="120"/>
        <w:jc w:val="both"/>
        <w:textAlignment w:val="auto"/>
        <w:rPr>
          <w:rFonts w:asciiTheme="minorHAnsi" w:hAnsiTheme="minorHAnsi" w:cstheme="minorHAnsi"/>
          <w:color w:val="000000"/>
          <w:sz w:val="22"/>
        </w:rPr>
      </w:pPr>
      <w:r w:rsidRPr="00BB4EEE">
        <w:rPr>
          <w:rFonts w:asciiTheme="minorHAnsi" w:hAnsiTheme="minorHAnsi" w:cstheme="minorHAnsi"/>
          <w:color w:val="000000"/>
          <w:sz w:val="22"/>
        </w:rPr>
        <w:t>Selection of option for gNB measurement accuracy requirements: FFS</w:t>
      </w:r>
    </w:p>
    <w:p w14:paraId="2275FF71" w14:textId="77777777" w:rsidR="00BB4EEE" w:rsidRPr="00BB4EEE" w:rsidRDefault="00BB4EEE" w:rsidP="00BB4EEE">
      <w:pPr>
        <w:numPr>
          <w:ilvl w:val="0"/>
          <w:numId w:val="40"/>
        </w:numPr>
        <w:overflowPunct/>
        <w:autoSpaceDE/>
        <w:autoSpaceDN/>
        <w:adjustRightInd/>
        <w:spacing w:after="120"/>
        <w:jc w:val="both"/>
        <w:textAlignment w:val="auto"/>
        <w:rPr>
          <w:rFonts w:asciiTheme="minorHAnsi" w:hAnsiTheme="minorHAnsi" w:cstheme="minorHAnsi"/>
          <w:color w:val="000000"/>
          <w:sz w:val="22"/>
        </w:rPr>
      </w:pPr>
      <w:r w:rsidRPr="00BB4EEE">
        <w:rPr>
          <w:rFonts w:asciiTheme="minorHAnsi" w:hAnsiTheme="minorHAnsi" w:cstheme="minorHAnsi"/>
          <w:color w:val="000000"/>
          <w:sz w:val="22"/>
        </w:rPr>
        <w:t>Optionality of gNB accuracy requirements: FFS</w:t>
      </w:r>
    </w:p>
    <w:p w14:paraId="23D54827" w14:textId="77777777" w:rsidR="00BB4EEE" w:rsidRPr="00BB4EEE" w:rsidRDefault="00BB4EEE" w:rsidP="00BB4EEE">
      <w:pPr>
        <w:numPr>
          <w:ilvl w:val="0"/>
          <w:numId w:val="40"/>
        </w:numPr>
        <w:overflowPunct/>
        <w:autoSpaceDE/>
        <w:autoSpaceDN/>
        <w:adjustRightInd/>
        <w:spacing w:after="120"/>
        <w:jc w:val="both"/>
        <w:textAlignment w:val="auto"/>
        <w:rPr>
          <w:rFonts w:asciiTheme="minorHAnsi" w:hAnsiTheme="minorHAnsi" w:cstheme="minorHAnsi"/>
          <w:color w:val="000000"/>
          <w:sz w:val="22"/>
        </w:rPr>
      </w:pPr>
      <w:r w:rsidRPr="00BB4EEE">
        <w:rPr>
          <w:rFonts w:asciiTheme="minorHAnsi" w:hAnsiTheme="minorHAnsi" w:cstheme="minorHAnsi"/>
          <w:color w:val="000000"/>
          <w:sz w:val="22"/>
        </w:rPr>
        <w:t>Side condition: FFS</w:t>
      </w:r>
    </w:p>
    <w:p w14:paraId="483DB930" w14:textId="77777777" w:rsidR="00BB4EEE" w:rsidRPr="00BB4EEE" w:rsidRDefault="00BB4EEE" w:rsidP="00BB4EEE">
      <w:pPr>
        <w:numPr>
          <w:ilvl w:val="0"/>
          <w:numId w:val="40"/>
        </w:numPr>
        <w:overflowPunct/>
        <w:autoSpaceDE/>
        <w:autoSpaceDN/>
        <w:adjustRightInd/>
        <w:spacing w:after="120"/>
        <w:jc w:val="both"/>
        <w:textAlignment w:val="auto"/>
        <w:rPr>
          <w:rFonts w:asciiTheme="minorHAnsi" w:hAnsiTheme="minorHAnsi" w:cstheme="minorHAnsi"/>
          <w:color w:val="000000"/>
          <w:sz w:val="22"/>
        </w:rPr>
      </w:pPr>
      <w:r w:rsidRPr="00BB4EEE">
        <w:rPr>
          <w:rFonts w:asciiTheme="minorHAnsi" w:hAnsiTheme="minorHAnsi" w:cstheme="minorHAnsi"/>
          <w:color w:val="000000"/>
          <w:sz w:val="22"/>
        </w:rPr>
        <w:t>Beam configuration: FFS</w:t>
      </w:r>
    </w:p>
    <w:p w14:paraId="02F6490C" w14:textId="77777777" w:rsidR="00BB4EEE" w:rsidRPr="00BB4EEE" w:rsidRDefault="00BB4EEE" w:rsidP="00BB4EEE">
      <w:pPr>
        <w:numPr>
          <w:ilvl w:val="0"/>
          <w:numId w:val="40"/>
        </w:numPr>
        <w:overflowPunct/>
        <w:autoSpaceDE/>
        <w:autoSpaceDN/>
        <w:adjustRightInd/>
        <w:spacing w:after="120"/>
        <w:jc w:val="both"/>
        <w:textAlignment w:val="auto"/>
        <w:rPr>
          <w:rFonts w:asciiTheme="minorHAnsi" w:hAnsiTheme="minorHAnsi" w:cstheme="minorHAnsi"/>
          <w:color w:val="000000"/>
          <w:sz w:val="22"/>
        </w:rPr>
      </w:pPr>
      <w:r w:rsidRPr="00BB4EEE">
        <w:rPr>
          <w:rFonts w:asciiTheme="minorHAnsi" w:hAnsiTheme="minorHAnsi" w:cstheme="minorHAnsi"/>
          <w:color w:val="000000"/>
          <w:sz w:val="22"/>
        </w:rPr>
        <w:t>Accuracy for different BS types (1-C, 1-H, 1-O, 2-O): FFS</w:t>
      </w:r>
    </w:p>
    <w:p w14:paraId="2DF53290" w14:textId="77777777" w:rsidR="00B7782B" w:rsidRPr="00BB4EEE" w:rsidRDefault="00B7782B" w:rsidP="00455E1F">
      <w:pPr>
        <w:jc w:val="both"/>
        <w:rPr>
          <w:rFonts w:asciiTheme="minorHAnsi" w:hAnsiTheme="minorHAnsi" w:cstheme="minorHAnsi"/>
          <w:lang w:eastAsia="zh-CN"/>
        </w:rPr>
      </w:pPr>
    </w:p>
    <w:p w14:paraId="288CB611" w14:textId="77777777" w:rsidR="00136107" w:rsidRPr="006953ED" w:rsidRDefault="00BD0C9C" w:rsidP="002550A5">
      <w:pPr>
        <w:pStyle w:val="Heading1"/>
        <w:rPr>
          <w:rFonts w:asciiTheme="minorHAnsi" w:hAnsiTheme="minorHAnsi" w:cstheme="minorHAnsi"/>
        </w:rPr>
      </w:pPr>
      <w:r w:rsidRPr="006953ED">
        <w:rPr>
          <w:rFonts w:asciiTheme="minorHAnsi" w:hAnsiTheme="minorHAnsi" w:cstheme="minorHAnsi"/>
        </w:rPr>
        <w:t>Discussion</w:t>
      </w:r>
      <w:r w:rsidR="000C51EA" w:rsidRPr="006953ED">
        <w:rPr>
          <w:rFonts w:asciiTheme="minorHAnsi" w:hAnsiTheme="minorHAnsi" w:cstheme="minorHAnsi"/>
        </w:rPr>
        <w:t xml:space="preserve"> </w:t>
      </w:r>
    </w:p>
    <w:p w14:paraId="1380DF43" w14:textId="2FA817C2" w:rsidR="006C4263" w:rsidRPr="006953ED" w:rsidRDefault="006C4263" w:rsidP="006C4263">
      <w:pPr>
        <w:pStyle w:val="Heading2"/>
        <w:rPr>
          <w:rFonts w:asciiTheme="minorHAnsi" w:hAnsiTheme="minorHAnsi" w:cstheme="minorHAnsi"/>
        </w:rPr>
      </w:pPr>
      <w:r w:rsidRPr="006953ED">
        <w:rPr>
          <w:rFonts w:asciiTheme="minorHAnsi" w:hAnsiTheme="minorHAnsi" w:cstheme="minorHAnsi"/>
        </w:rPr>
        <w:t xml:space="preserve">gNB measurement </w:t>
      </w:r>
      <w:r>
        <w:rPr>
          <w:rFonts w:asciiTheme="minorHAnsi" w:hAnsiTheme="minorHAnsi" w:cstheme="minorHAnsi"/>
        </w:rPr>
        <w:t xml:space="preserve">accuracy </w:t>
      </w:r>
      <w:r w:rsidRPr="006953ED">
        <w:rPr>
          <w:rFonts w:asciiTheme="minorHAnsi" w:hAnsiTheme="minorHAnsi" w:cstheme="minorHAnsi"/>
        </w:rPr>
        <w:t xml:space="preserve">requirements </w:t>
      </w:r>
    </w:p>
    <w:p w14:paraId="5201C203" w14:textId="52E94308" w:rsidR="006C4263" w:rsidRPr="006953ED" w:rsidRDefault="006C4263" w:rsidP="006C4263">
      <w:pPr>
        <w:jc w:val="both"/>
        <w:rPr>
          <w:rFonts w:asciiTheme="minorHAnsi" w:hAnsiTheme="minorHAnsi" w:cstheme="minorHAnsi"/>
          <w:lang w:val="en-US" w:eastAsia="zh-CN"/>
        </w:rPr>
      </w:pPr>
      <w:r w:rsidRPr="006953ED">
        <w:rPr>
          <w:rFonts w:asciiTheme="minorHAnsi" w:hAnsiTheme="minorHAnsi" w:cstheme="minorHAnsi"/>
          <w:lang w:val="en-US" w:eastAsia="zh-CN"/>
        </w:rPr>
        <w:t xml:space="preserve">In the last RAN4 meeting, the following options on </w:t>
      </w:r>
      <w:r>
        <w:rPr>
          <w:rFonts w:asciiTheme="minorHAnsi" w:hAnsiTheme="minorHAnsi" w:cstheme="minorHAnsi"/>
          <w:lang w:val="en-US" w:eastAsia="zh-CN"/>
        </w:rPr>
        <w:t>selection of</w:t>
      </w:r>
      <w:r w:rsidRPr="006953ED">
        <w:rPr>
          <w:rFonts w:asciiTheme="minorHAnsi" w:hAnsiTheme="minorHAnsi" w:cstheme="minorHAnsi"/>
          <w:lang w:val="en-US" w:eastAsia="zh-CN"/>
        </w:rPr>
        <w:t xml:space="preserve"> gNB measurement </w:t>
      </w:r>
      <w:r>
        <w:rPr>
          <w:rFonts w:asciiTheme="minorHAnsi" w:hAnsiTheme="minorHAnsi" w:cstheme="minorHAnsi"/>
          <w:lang w:val="en-US" w:eastAsia="zh-CN"/>
        </w:rPr>
        <w:t xml:space="preserve">accuracy </w:t>
      </w:r>
      <w:r w:rsidRPr="006953ED">
        <w:rPr>
          <w:rFonts w:asciiTheme="minorHAnsi" w:hAnsiTheme="minorHAnsi" w:cstheme="minorHAnsi"/>
          <w:lang w:val="en-US" w:eastAsia="zh-CN"/>
        </w:rPr>
        <w:t>requirements for NR positioning were agreed</w:t>
      </w:r>
      <w:r>
        <w:rPr>
          <w:rFonts w:asciiTheme="minorHAnsi" w:hAnsiTheme="minorHAnsi" w:cstheme="minorHAnsi"/>
          <w:lang w:val="en-US" w:eastAsia="zh-CN"/>
        </w:rPr>
        <w:t xml:space="preserve"> [1]</w:t>
      </w:r>
      <w:r w:rsidRPr="006953ED">
        <w:rPr>
          <w:rFonts w:asciiTheme="minorHAnsi" w:hAnsiTheme="minorHAnsi" w:cstheme="minorHAnsi"/>
          <w:lang w:val="en-US" w:eastAsia="zh-CN"/>
        </w:rPr>
        <w:t xml:space="preserv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9"/>
      </w:tblGrid>
      <w:tr w:rsidR="006C4263" w:rsidRPr="006953ED" w14:paraId="042939B7" w14:textId="77777777" w:rsidTr="00861145">
        <w:tc>
          <w:tcPr>
            <w:tcW w:w="9379" w:type="dxa"/>
            <w:shd w:val="clear" w:color="auto" w:fill="auto"/>
          </w:tcPr>
          <w:p w14:paraId="72656454" w14:textId="55512A55" w:rsidR="006C4263" w:rsidRPr="006C4263" w:rsidRDefault="006C4263" w:rsidP="006C4263">
            <w:pPr>
              <w:overflowPunct/>
              <w:autoSpaceDE/>
              <w:autoSpaceDN/>
              <w:adjustRightInd/>
              <w:spacing w:after="120"/>
              <w:ind w:left="360"/>
              <w:textAlignment w:val="center"/>
              <w:rPr>
                <w:rFonts w:asciiTheme="minorHAnsi" w:eastAsia="SimSun" w:hAnsiTheme="minorHAnsi" w:cstheme="minorHAnsi"/>
                <w:b/>
                <w:bCs/>
                <w:color w:val="000000"/>
                <w:lang w:val="en-US" w:eastAsia="zh-CN"/>
              </w:rPr>
            </w:pPr>
            <w:r w:rsidRPr="006C4263">
              <w:rPr>
                <w:rFonts w:asciiTheme="minorHAnsi" w:eastAsia="SimSun" w:hAnsiTheme="minorHAnsi" w:cstheme="minorHAnsi"/>
                <w:b/>
                <w:bCs/>
                <w:color w:val="000000"/>
                <w:lang w:eastAsia="zh-CN"/>
              </w:rPr>
              <w:t>Candidate options:</w:t>
            </w:r>
          </w:p>
          <w:p w14:paraId="36C6D31E" w14:textId="77777777" w:rsidR="006C4263" w:rsidRPr="006C4263" w:rsidRDefault="006C4263" w:rsidP="006C4263">
            <w:pPr>
              <w:numPr>
                <w:ilvl w:val="1"/>
                <w:numId w:val="11"/>
              </w:numPr>
              <w:overflowPunct/>
              <w:autoSpaceDE/>
              <w:autoSpaceDN/>
              <w:adjustRightInd/>
              <w:spacing w:after="120"/>
              <w:textAlignment w:val="center"/>
              <w:rPr>
                <w:rFonts w:asciiTheme="minorHAnsi" w:eastAsia="SimSun" w:hAnsiTheme="minorHAnsi" w:cstheme="minorHAnsi"/>
                <w:b/>
                <w:bCs/>
                <w:color w:val="000000"/>
                <w:lang w:val="en-US" w:eastAsia="zh-CN"/>
              </w:rPr>
            </w:pPr>
            <w:r w:rsidRPr="006C4263">
              <w:rPr>
                <w:rFonts w:asciiTheme="minorHAnsi" w:eastAsia="SimSun" w:hAnsiTheme="minorHAnsi" w:cstheme="minorHAnsi"/>
                <w:b/>
                <w:bCs/>
                <w:color w:val="000000"/>
                <w:lang w:val="sv-SE" w:eastAsia="zh-CN"/>
              </w:rPr>
              <w:t xml:space="preserve">Option 1: </w:t>
            </w:r>
          </w:p>
          <w:p w14:paraId="049DEF42" w14:textId="77777777" w:rsidR="006C4263" w:rsidRPr="006C4263" w:rsidRDefault="006C4263" w:rsidP="006C4263">
            <w:pPr>
              <w:numPr>
                <w:ilvl w:val="2"/>
                <w:numId w:val="11"/>
              </w:numPr>
              <w:overflowPunct/>
              <w:autoSpaceDE/>
              <w:autoSpaceDN/>
              <w:adjustRightInd/>
              <w:spacing w:after="120"/>
              <w:textAlignment w:val="center"/>
              <w:rPr>
                <w:rFonts w:asciiTheme="minorHAnsi" w:eastAsia="SimSun" w:hAnsiTheme="minorHAnsi" w:cstheme="minorHAnsi"/>
                <w:b/>
                <w:bCs/>
                <w:color w:val="000000"/>
                <w:lang w:val="en-US" w:eastAsia="zh-CN"/>
              </w:rPr>
            </w:pPr>
            <w:r w:rsidRPr="006C4263">
              <w:rPr>
                <w:rFonts w:asciiTheme="minorHAnsi" w:eastAsia="SimSun" w:hAnsiTheme="minorHAnsi" w:cstheme="minorHAnsi"/>
                <w:b/>
                <w:bCs/>
                <w:color w:val="000000"/>
                <w:lang w:val="en-US" w:eastAsia="zh-CN"/>
              </w:rPr>
              <w:t xml:space="preserve">Define accuracy for SRS-RSRP and gNB Rx-Tx time difference </w:t>
            </w:r>
          </w:p>
          <w:p w14:paraId="39F063C9" w14:textId="77777777" w:rsidR="006C4263" w:rsidRPr="006C4263" w:rsidRDefault="006C4263" w:rsidP="006C4263">
            <w:pPr>
              <w:numPr>
                <w:ilvl w:val="1"/>
                <w:numId w:val="11"/>
              </w:numPr>
              <w:overflowPunct/>
              <w:autoSpaceDE/>
              <w:autoSpaceDN/>
              <w:adjustRightInd/>
              <w:spacing w:after="120"/>
              <w:textAlignment w:val="center"/>
              <w:rPr>
                <w:rFonts w:asciiTheme="minorHAnsi" w:eastAsia="SimSun" w:hAnsiTheme="minorHAnsi" w:cstheme="minorHAnsi"/>
                <w:b/>
                <w:bCs/>
                <w:color w:val="000000"/>
                <w:lang w:val="en-US" w:eastAsia="zh-CN"/>
              </w:rPr>
            </w:pPr>
            <w:r w:rsidRPr="006C4263">
              <w:rPr>
                <w:rFonts w:asciiTheme="minorHAnsi" w:eastAsia="SimSun" w:hAnsiTheme="minorHAnsi" w:cstheme="minorHAnsi"/>
                <w:b/>
                <w:bCs/>
                <w:color w:val="000000"/>
                <w:lang w:val="sv-SE" w:eastAsia="zh-CN"/>
              </w:rPr>
              <w:t xml:space="preserve">Option 2: </w:t>
            </w:r>
          </w:p>
          <w:p w14:paraId="7FAF53A7" w14:textId="2184B2AE" w:rsidR="006C4263" w:rsidRPr="006C4263" w:rsidRDefault="006C4263" w:rsidP="006C4263">
            <w:pPr>
              <w:numPr>
                <w:ilvl w:val="2"/>
                <w:numId w:val="11"/>
              </w:numPr>
              <w:overflowPunct/>
              <w:autoSpaceDE/>
              <w:autoSpaceDN/>
              <w:adjustRightInd/>
              <w:spacing w:after="120"/>
              <w:textAlignment w:val="center"/>
              <w:rPr>
                <w:rFonts w:asciiTheme="minorHAnsi" w:eastAsia="SimSun" w:hAnsiTheme="minorHAnsi" w:cstheme="minorHAnsi"/>
                <w:b/>
                <w:bCs/>
                <w:color w:val="000000"/>
                <w:lang w:val="en-US" w:eastAsia="zh-CN"/>
              </w:rPr>
            </w:pPr>
            <w:r w:rsidRPr="006C4263">
              <w:rPr>
                <w:rFonts w:asciiTheme="minorHAnsi" w:eastAsia="SimSun" w:hAnsiTheme="minorHAnsi" w:cstheme="minorHAnsi"/>
                <w:b/>
                <w:bCs/>
                <w:color w:val="000000"/>
                <w:lang w:val="en-US" w:eastAsia="zh-CN"/>
              </w:rPr>
              <w:t>Define accuracy for SRS-RSRP, gNB Rx-Tx time difference and UL RTOA</w:t>
            </w:r>
          </w:p>
        </w:tc>
      </w:tr>
    </w:tbl>
    <w:p w14:paraId="3C97C153" w14:textId="77777777" w:rsidR="006C4263" w:rsidRPr="006953ED" w:rsidRDefault="006C4263" w:rsidP="006C4263">
      <w:pPr>
        <w:jc w:val="both"/>
        <w:rPr>
          <w:rFonts w:asciiTheme="minorHAnsi" w:eastAsiaTheme="minorEastAsia" w:hAnsiTheme="minorHAnsi" w:cstheme="minorHAnsi"/>
          <w:lang w:eastAsia="zh-CN"/>
        </w:rPr>
      </w:pPr>
    </w:p>
    <w:p w14:paraId="1553B7F5" w14:textId="77777777" w:rsidR="006C4263" w:rsidRDefault="006C4263" w:rsidP="006C4263">
      <w:pPr>
        <w:spacing w:before="120" w:after="120"/>
        <w:rPr>
          <w:rFonts w:asciiTheme="minorHAnsi" w:hAnsiTheme="minorHAnsi" w:cstheme="minorHAnsi"/>
        </w:rPr>
      </w:pPr>
      <w:r w:rsidRPr="006C4263">
        <w:rPr>
          <w:rFonts w:asciiTheme="minorHAnsi" w:hAnsiTheme="minorHAnsi" w:cstheme="minorHAnsi"/>
        </w:rPr>
        <w:t xml:space="preserve">The most controversial issues between these two options is whether </w:t>
      </w:r>
      <w:r>
        <w:rPr>
          <w:rFonts w:asciiTheme="minorHAnsi" w:hAnsiTheme="minorHAnsi" w:cstheme="minorHAnsi"/>
        </w:rPr>
        <w:t>UL-RTOA requirements shall be specified in Rel16. Regarding to the timeline of NR Pos WI in Rel16, w</w:t>
      </w:r>
      <w:r w:rsidRPr="006C4263">
        <w:rPr>
          <w:rFonts w:asciiTheme="minorHAnsi" w:hAnsiTheme="minorHAnsi" w:cstheme="minorHAnsi"/>
        </w:rPr>
        <w:t xml:space="preserve">e prefer to define </w:t>
      </w:r>
      <w:r>
        <w:rPr>
          <w:rFonts w:asciiTheme="minorHAnsi" w:hAnsiTheme="minorHAnsi" w:cstheme="minorHAnsi"/>
        </w:rPr>
        <w:t xml:space="preserve">gNB requirements as </w:t>
      </w:r>
      <w:r w:rsidRPr="006C4263">
        <w:rPr>
          <w:rFonts w:asciiTheme="minorHAnsi" w:hAnsiTheme="minorHAnsi" w:cstheme="minorHAnsi"/>
        </w:rPr>
        <w:t>Option 1</w:t>
      </w:r>
      <w:r>
        <w:rPr>
          <w:rFonts w:asciiTheme="minorHAnsi" w:hAnsiTheme="minorHAnsi" w:cstheme="minorHAnsi"/>
        </w:rPr>
        <w:t>.</w:t>
      </w:r>
    </w:p>
    <w:p w14:paraId="506DCF44" w14:textId="2C726CA8" w:rsidR="00B34488" w:rsidRPr="006953ED" w:rsidRDefault="00B34488" w:rsidP="00B34488">
      <w:pPr>
        <w:spacing w:before="120" w:after="120"/>
        <w:rPr>
          <w:rFonts w:asciiTheme="minorHAnsi" w:hAnsiTheme="minorHAnsi" w:cstheme="minorHAnsi"/>
        </w:rPr>
      </w:pPr>
      <w:r w:rsidRPr="006953ED">
        <w:rPr>
          <w:rFonts w:asciiTheme="minorHAnsi" w:hAnsiTheme="minorHAnsi" w:cstheme="minorHAnsi"/>
          <w:b/>
          <w:i/>
          <w:u w:val="single"/>
        </w:rPr>
        <w:t>Proposal 1:</w:t>
      </w:r>
      <w:r w:rsidRPr="006953ED">
        <w:rPr>
          <w:rFonts w:asciiTheme="minorHAnsi" w:hAnsiTheme="minorHAnsi" w:cstheme="minorHAnsi"/>
          <w:b/>
          <w:i/>
          <w:vertAlign w:val="subscript"/>
        </w:rPr>
        <w:t xml:space="preserve"> </w:t>
      </w:r>
      <w:r w:rsidRPr="006953ED">
        <w:rPr>
          <w:rFonts w:asciiTheme="minorHAnsi" w:hAnsiTheme="minorHAnsi" w:cstheme="minorHAnsi"/>
          <w:b/>
          <w:i/>
        </w:rPr>
        <w:t xml:space="preserve">Define </w:t>
      </w:r>
      <w:r w:rsidR="003C06CE">
        <w:rPr>
          <w:rFonts w:asciiTheme="minorHAnsi" w:hAnsiTheme="minorHAnsi" w:cstheme="minorHAnsi"/>
          <w:b/>
          <w:i/>
        </w:rPr>
        <w:t xml:space="preserve">the following </w:t>
      </w:r>
      <w:r w:rsidRPr="006953ED">
        <w:rPr>
          <w:rFonts w:asciiTheme="minorHAnsi" w:hAnsiTheme="minorHAnsi" w:cstheme="minorHAnsi"/>
          <w:b/>
          <w:i/>
        </w:rPr>
        <w:t>requirements for NR positioning gNB measurements</w:t>
      </w:r>
      <w:r>
        <w:rPr>
          <w:rFonts w:asciiTheme="minorHAnsi" w:hAnsiTheme="minorHAnsi" w:cstheme="minorHAnsi"/>
          <w:b/>
          <w:i/>
        </w:rPr>
        <w:t xml:space="preserve"> in Rel16</w:t>
      </w:r>
      <w:r w:rsidRPr="006953ED">
        <w:rPr>
          <w:rFonts w:asciiTheme="minorHAnsi" w:hAnsiTheme="minorHAnsi" w:cstheme="minorHAnsi"/>
          <w:b/>
          <w:i/>
        </w:rPr>
        <w:t>.</w:t>
      </w:r>
    </w:p>
    <w:p w14:paraId="1FB54257" w14:textId="77777777" w:rsidR="00B34488" w:rsidRPr="006953ED" w:rsidRDefault="00B34488" w:rsidP="00B34488">
      <w:pPr>
        <w:pStyle w:val="3GPPAgreements"/>
        <w:numPr>
          <w:ilvl w:val="0"/>
          <w:numId w:val="14"/>
        </w:numPr>
        <w:rPr>
          <w:rFonts w:asciiTheme="minorHAnsi" w:hAnsiTheme="minorHAnsi" w:cstheme="minorHAnsi"/>
          <w:b/>
          <w:sz w:val="20"/>
        </w:rPr>
      </w:pPr>
      <w:r w:rsidRPr="006953ED">
        <w:rPr>
          <w:rFonts w:asciiTheme="minorHAnsi" w:hAnsiTheme="minorHAnsi" w:cstheme="minorHAnsi"/>
          <w:b/>
          <w:sz w:val="20"/>
        </w:rPr>
        <w:t>gNB Rx-Tx time difference</w:t>
      </w:r>
    </w:p>
    <w:p w14:paraId="07BEC6E5" w14:textId="77777777" w:rsidR="00B34488" w:rsidRDefault="00B34488" w:rsidP="00B34488">
      <w:pPr>
        <w:pStyle w:val="3GPPAgreements"/>
        <w:numPr>
          <w:ilvl w:val="0"/>
          <w:numId w:val="14"/>
        </w:numPr>
        <w:rPr>
          <w:rFonts w:asciiTheme="minorHAnsi" w:hAnsiTheme="minorHAnsi" w:cstheme="minorHAnsi"/>
          <w:b/>
          <w:sz w:val="20"/>
        </w:rPr>
      </w:pPr>
      <w:r w:rsidRPr="006953ED">
        <w:rPr>
          <w:rFonts w:asciiTheme="minorHAnsi" w:hAnsiTheme="minorHAnsi" w:cstheme="minorHAnsi"/>
          <w:b/>
          <w:sz w:val="20"/>
        </w:rPr>
        <w:t>UL SRS-RSRP</w:t>
      </w:r>
    </w:p>
    <w:p w14:paraId="5306A168" w14:textId="5B6762D4" w:rsidR="006C4263" w:rsidRPr="006C4263" w:rsidRDefault="006C4263" w:rsidP="006C4263">
      <w:pPr>
        <w:spacing w:before="120" w:after="120"/>
        <w:rPr>
          <w:rFonts w:asciiTheme="minorHAnsi" w:hAnsiTheme="minorHAnsi" w:cstheme="minorHAnsi"/>
        </w:rPr>
      </w:pPr>
      <w:r>
        <w:rPr>
          <w:rFonts w:asciiTheme="minorHAnsi" w:hAnsiTheme="minorHAnsi" w:cstheme="minorHAnsi"/>
        </w:rPr>
        <w:t xml:space="preserve">Alternatively, </w:t>
      </w:r>
      <w:r w:rsidRPr="006C4263">
        <w:rPr>
          <w:rFonts w:asciiTheme="minorHAnsi" w:hAnsiTheme="minorHAnsi" w:cstheme="minorHAnsi"/>
        </w:rPr>
        <w:t xml:space="preserve">if the requirements of UL-RTOA can reuse these of other gNB requirements (e.g. gNB Rx-Tx time difference), we can also compromise to Option 2. </w:t>
      </w:r>
    </w:p>
    <w:p w14:paraId="08EE04B5" w14:textId="3CBF24D3" w:rsidR="00B34488" w:rsidRPr="006953ED" w:rsidRDefault="00B34488" w:rsidP="00B34488">
      <w:pPr>
        <w:spacing w:before="120" w:after="120"/>
        <w:rPr>
          <w:rFonts w:asciiTheme="minorHAnsi" w:hAnsiTheme="minorHAnsi" w:cstheme="minorHAnsi"/>
        </w:rPr>
      </w:pPr>
      <w:r w:rsidRPr="006953ED">
        <w:rPr>
          <w:rFonts w:asciiTheme="minorHAnsi" w:hAnsiTheme="minorHAnsi" w:cstheme="minorHAnsi"/>
          <w:b/>
          <w:i/>
          <w:u w:val="single"/>
        </w:rPr>
        <w:t>Proposal 1</w:t>
      </w:r>
      <w:r>
        <w:rPr>
          <w:rFonts w:asciiTheme="minorHAnsi" w:hAnsiTheme="minorHAnsi" w:cstheme="minorHAnsi"/>
          <w:b/>
          <w:i/>
          <w:u w:val="single"/>
        </w:rPr>
        <w:t>a</w:t>
      </w:r>
      <w:r w:rsidRPr="006953ED">
        <w:rPr>
          <w:rFonts w:asciiTheme="minorHAnsi" w:hAnsiTheme="minorHAnsi" w:cstheme="minorHAnsi"/>
          <w:b/>
          <w:i/>
          <w:u w:val="single"/>
        </w:rPr>
        <w:t>:</w:t>
      </w:r>
      <w:r w:rsidRPr="006953ED">
        <w:rPr>
          <w:rFonts w:asciiTheme="minorHAnsi" w:hAnsiTheme="minorHAnsi" w:cstheme="minorHAnsi"/>
          <w:b/>
          <w:i/>
          <w:vertAlign w:val="subscript"/>
        </w:rPr>
        <w:t xml:space="preserve"> </w:t>
      </w:r>
      <w:r w:rsidRPr="006953ED">
        <w:rPr>
          <w:rFonts w:asciiTheme="minorHAnsi" w:hAnsiTheme="minorHAnsi" w:cstheme="minorHAnsi"/>
          <w:b/>
          <w:i/>
        </w:rPr>
        <w:t xml:space="preserve">Define </w:t>
      </w:r>
      <w:r w:rsidR="003C06CE">
        <w:rPr>
          <w:rFonts w:asciiTheme="minorHAnsi" w:hAnsiTheme="minorHAnsi" w:cstheme="minorHAnsi"/>
          <w:b/>
          <w:i/>
        </w:rPr>
        <w:t xml:space="preserve">the following </w:t>
      </w:r>
      <w:bookmarkStart w:id="2" w:name="_GoBack"/>
      <w:bookmarkEnd w:id="2"/>
      <w:r w:rsidRPr="006953ED">
        <w:rPr>
          <w:rFonts w:asciiTheme="minorHAnsi" w:hAnsiTheme="minorHAnsi" w:cstheme="minorHAnsi"/>
          <w:b/>
          <w:i/>
        </w:rPr>
        <w:t>requirements for NR positioning gNB measurements</w:t>
      </w:r>
      <w:r>
        <w:rPr>
          <w:rFonts w:asciiTheme="minorHAnsi" w:hAnsiTheme="minorHAnsi" w:cstheme="minorHAnsi"/>
          <w:b/>
          <w:i/>
        </w:rPr>
        <w:t xml:space="preserve"> in Rel16</w:t>
      </w:r>
      <w:r w:rsidRPr="006953ED">
        <w:rPr>
          <w:rFonts w:asciiTheme="minorHAnsi" w:hAnsiTheme="minorHAnsi" w:cstheme="minorHAnsi"/>
          <w:b/>
          <w:i/>
        </w:rPr>
        <w:t>.</w:t>
      </w:r>
    </w:p>
    <w:p w14:paraId="2E3759E3" w14:textId="77777777" w:rsidR="00B34488" w:rsidRPr="006953ED" w:rsidRDefault="00B34488" w:rsidP="00B34488">
      <w:pPr>
        <w:pStyle w:val="3GPPAgreements"/>
        <w:numPr>
          <w:ilvl w:val="0"/>
          <w:numId w:val="14"/>
        </w:numPr>
        <w:rPr>
          <w:rFonts w:asciiTheme="minorHAnsi" w:hAnsiTheme="minorHAnsi" w:cstheme="minorHAnsi"/>
          <w:b/>
          <w:sz w:val="20"/>
        </w:rPr>
      </w:pPr>
      <w:r w:rsidRPr="006953ED">
        <w:rPr>
          <w:rFonts w:asciiTheme="minorHAnsi" w:hAnsiTheme="minorHAnsi" w:cstheme="minorHAnsi"/>
          <w:b/>
          <w:sz w:val="20"/>
        </w:rPr>
        <w:lastRenderedPageBreak/>
        <w:t>gNB Rx-Tx time difference</w:t>
      </w:r>
    </w:p>
    <w:p w14:paraId="5EB03EC0" w14:textId="7D5407F8" w:rsidR="00B34488" w:rsidRDefault="00B34488" w:rsidP="00B34488">
      <w:pPr>
        <w:pStyle w:val="3GPPAgreements"/>
        <w:numPr>
          <w:ilvl w:val="0"/>
          <w:numId w:val="14"/>
        </w:numPr>
        <w:rPr>
          <w:rFonts w:asciiTheme="minorHAnsi" w:hAnsiTheme="minorHAnsi" w:cstheme="minorHAnsi"/>
          <w:b/>
          <w:sz w:val="20"/>
        </w:rPr>
      </w:pPr>
      <w:r w:rsidRPr="006953ED">
        <w:rPr>
          <w:rFonts w:asciiTheme="minorHAnsi" w:hAnsiTheme="minorHAnsi" w:cstheme="minorHAnsi"/>
          <w:b/>
          <w:sz w:val="20"/>
        </w:rPr>
        <w:t>UL SRS-RSRP</w:t>
      </w:r>
    </w:p>
    <w:p w14:paraId="1BC2BA3E" w14:textId="4474B1FF" w:rsidR="00B34488" w:rsidRPr="006953ED" w:rsidRDefault="00B34488" w:rsidP="00B34488">
      <w:pPr>
        <w:pStyle w:val="3GPPAgreements"/>
        <w:numPr>
          <w:ilvl w:val="0"/>
          <w:numId w:val="14"/>
        </w:numPr>
        <w:rPr>
          <w:rFonts w:asciiTheme="minorHAnsi" w:hAnsiTheme="minorHAnsi" w:cstheme="minorHAnsi"/>
          <w:b/>
          <w:sz w:val="20"/>
        </w:rPr>
      </w:pPr>
      <w:r>
        <w:rPr>
          <w:rFonts w:asciiTheme="minorHAnsi" w:hAnsiTheme="minorHAnsi" w:cstheme="minorHAnsi"/>
          <w:b/>
          <w:sz w:val="20"/>
        </w:rPr>
        <w:t xml:space="preserve">UL RTOA </w:t>
      </w:r>
    </w:p>
    <w:p w14:paraId="39A2F979" w14:textId="77777777" w:rsidR="006C4263" w:rsidRPr="006953ED" w:rsidRDefault="006C4263" w:rsidP="006C4263">
      <w:pPr>
        <w:pStyle w:val="3GPPAgreements"/>
        <w:numPr>
          <w:ilvl w:val="0"/>
          <w:numId w:val="0"/>
        </w:numPr>
        <w:rPr>
          <w:rFonts w:asciiTheme="minorHAnsi" w:hAnsiTheme="minorHAnsi" w:cstheme="minorHAnsi"/>
          <w:sz w:val="20"/>
        </w:rPr>
      </w:pPr>
      <w:r w:rsidRPr="006953ED">
        <w:rPr>
          <w:rFonts w:asciiTheme="minorHAnsi" w:hAnsiTheme="minorHAnsi" w:cstheme="minorHAnsi"/>
          <w:sz w:val="20"/>
        </w:rPr>
        <w:t xml:space="preserve"> </w:t>
      </w:r>
    </w:p>
    <w:p w14:paraId="61D4F10B" w14:textId="4311157B" w:rsidR="00B81C6A" w:rsidRDefault="00B81C6A" w:rsidP="00B81C6A">
      <w:pPr>
        <w:spacing w:before="120" w:after="120"/>
        <w:rPr>
          <w:rFonts w:asciiTheme="minorHAnsi" w:hAnsiTheme="minorHAnsi" w:cstheme="minorHAnsi"/>
        </w:rPr>
      </w:pPr>
      <w:r w:rsidRPr="00B81C6A">
        <w:rPr>
          <w:rFonts w:asciiTheme="minorHAnsi" w:hAnsiTheme="minorHAnsi" w:cstheme="minorHAnsi"/>
        </w:rPr>
        <w:t>Regarding to the optionality of NB measurement accuracy requirements</w:t>
      </w:r>
      <w:r>
        <w:rPr>
          <w:rFonts w:asciiTheme="minorHAnsi" w:hAnsiTheme="minorHAnsi" w:cstheme="minorHAnsi"/>
        </w:rPr>
        <w:t>, our understanding is if gNB claimed to support NR positioning, such performance requirements shall be applicable for gNB.</w:t>
      </w:r>
    </w:p>
    <w:p w14:paraId="41301CF2" w14:textId="50988F64" w:rsidR="00B81C6A" w:rsidRDefault="00645A95" w:rsidP="00645A95">
      <w:pPr>
        <w:spacing w:before="120" w:after="120"/>
        <w:rPr>
          <w:rFonts w:asciiTheme="minorHAnsi" w:hAnsiTheme="minorHAnsi" w:cstheme="minorHAnsi"/>
          <w:b/>
          <w:i/>
        </w:rPr>
      </w:pPr>
      <w:r w:rsidRPr="006953ED">
        <w:rPr>
          <w:rFonts w:asciiTheme="minorHAnsi" w:hAnsiTheme="minorHAnsi" w:cstheme="minorHAnsi"/>
          <w:b/>
          <w:i/>
          <w:u w:val="single"/>
        </w:rPr>
        <w:t xml:space="preserve">Proposal </w:t>
      </w:r>
      <w:r>
        <w:rPr>
          <w:rFonts w:asciiTheme="minorHAnsi" w:hAnsiTheme="minorHAnsi" w:cstheme="minorHAnsi"/>
          <w:b/>
          <w:i/>
          <w:u w:val="single"/>
        </w:rPr>
        <w:t>2</w:t>
      </w:r>
      <w:r w:rsidRPr="006953ED">
        <w:rPr>
          <w:rFonts w:asciiTheme="minorHAnsi" w:hAnsiTheme="minorHAnsi" w:cstheme="minorHAnsi"/>
          <w:b/>
          <w:i/>
          <w:u w:val="single"/>
        </w:rPr>
        <w:t>:</w:t>
      </w:r>
      <w:r w:rsidRPr="00645A95">
        <w:rPr>
          <w:rFonts w:asciiTheme="minorHAnsi" w:hAnsiTheme="minorHAnsi" w:cstheme="minorHAnsi"/>
          <w:b/>
          <w:i/>
        </w:rPr>
        <w:t xml:space="preserve"> gNB</w:t>
      </w:r>
      <w:r w:rsidRPr="006953ED">
        <w:rPr>
          <w:rFonts w:asciiTheme="minorHAnsi" w:hAnsiTheme="minorHAnsi" w:cstheme="minorHAnsi"/>
          <w:b/>
          <w:i/>
          <w:vertAlign w:val="subscript"/>
        </w:rPr>
        <w:t xml:space="preserve"> </w:t>
      </w:r>
      <w:r w:rsidR="00B81C6A" w:rsidRPr="00645A95">
        <w:rPr>
          <w:rFonts w:asciiTheme="minorHAnsi" w:hAnsiTheme="minorHAnsi" w:cstheme="minorHAnsi"/>
          <w:b/>
          <w:i/>
        </w:rPr>
        <w:t xml:space="preserve">positioning measurement accuracy requirement </w:t>
      </w:r>
      <w:r>
        <w:rPr>
          <w:rFonts w:asciiTheme="minorHAnsi" w:hAnsiTheme="minorHAnsi" w:cstheme="minorHAnsi"/>
          <w:b/>
          <w:i/>
        </w:rPr>
        <w:t>is mandatory for gNB</w:t>
      </w:r>
      <w:r w:rsidR="00BC51A3">
        <w:rPr>
          <w:rFonts w:asciiTheme="minorHAnsi" w:hAnsiTheme="minorHAnsi" w:cstheme="minorHAnsi"/>
          <w:b/>
          <w:i/>
        </w:rPr>
        <w:t>s</w:t>
      </w:r>
      <w:r>
        <w:rPr>
          <w:rFonts w:asciiTheme="minorHAnsi" w:hAnsiTheme="minorHAnsi" w:cstheme="minorHAnsi"/>
          <w:b/>
          <w:i/>
        </w:rPr>
        <w:t xml:space="preserve"> which declare to support </w:t>
      </w:r>
      <w:r w:rsidR="00B81C6A" w:rsidRPr="00645A95">
        <w:rPr>
          <w:rFonts w:asciiTheme="minorHAnsi" w:hAnsiTheme="minorHAnsi" w:cstheme="minorHAnsi"/>
          <w:b/>
          <w:i/>
        </w:rPr>
        <w:t xml:space="preserve"> </w:t>
      </w:r>
      <w:r w:rsidR="00BC51A3">
        <w:rPr>
          <w:rFonts w:asciiTheme="minorHAnsi" w:hAnsiTheme="minorHAnsi" w:cstheme="minorHAnsi"/>
          <w:b/>
          <w:i/>
        </w:rPr>
        <w:t xml:space="preserve">corresponding </w:t>
      </w:r>
      <w:r>
        <w:rPr>
          <w:rFonts w:asciiTheme="minorHAnsi" w:hAnsiTheme="minorHAnsi" w:cstheme="minorHAnsi"/>
          <w:b/>
          <w:i/>
        </w:rPr>
        <w:t>NR Positioning</w:t>
      </w:r>
      <w:r w:rsidR="00BC51A3">
        <w:rPr>
          <w:rFonts w:asciiTheme="minorHAnsi" w:hAnsiTheme="minorHAnsi" w:cstheme="minorHAnsi"/>
          <w:b/>
          <w:i/>
        </w:rPr>
        <w:t xml:space="preserve"> functionality</w:t>
      </w:r>
      <w:r>
        <w:rPr>
          <w:rFonts w:asciiTheme="minorHAnsi" w:hAnsiTheme="minorHAnsi" w:cstheme="minorHAnsi"/>
          <w:b/>
          <w:i/>
        </w:rPr>
        <w:t>.</w:t>
      </w:r>
    </w:p>
    <w:p w14:paraId="5B6BC3FC" w14:textId="4474AE03" w:rsidR="00645A95" w:rsidRDefault="00645A95" w:rsidP="00645A95">
      <w:pPr>
        <w:pStyle w:val="Heading2"/>
        <w:rPr>
          <w:rFonts w:asciiTheme="minorHAnsi" w:hAnsiTheme="minorHAnsi" w:cstheme="minorHAnsi"/>
        </w:rPr>
      </w:pPr>
      <w:r>
        <w:rPr>
          <w:rFonts w:asciiTheme="minorHAnsi" w:hAnsiTheme="minorHAnsi" w:cstheme="minorHAnsi"/>
        </w:rPr>
        <w:t>Side condition</w:t>
      </w:r>
    </w:p>
    <w:p w14:paraId="7759A0A4" w14:textId="555DC516" w:rsidR="00645A95" w:rsidRPr="00585020" w:rsidRDefault="009E4FAA" w:rsidP="00585020">
      <w:pPr>
        <w:spacing w:before="120" w:after="120"/>
        <w:rPr>
          <w:rFonts w:asciiTheme="minorHAnsi" w:hAnsiTheme="minorHAnsi" w:cstheme="minorHAnsi"/>
        </w:rPr>
      </w:pPr>
      <w:r w:rsidRPr="00585020">
        <w:rPr>
          <w:rFonts w:asciiTheme="minorHAnsi" w:hAnsiTheme="minorHAnsi" w:cstheme="minorHAnsi"/>
        </w:rPr>
        <w:t>For the necessary gNB measurements for NR positioning</w:t>
      </w:r>
      <w:r w:rsidR="00585020">
        <w:rPr>
          <w:rFonts w:asciiTheme="minorHAnsi" w:hAnsiTheme="minorHAnsi" w:cstheme="minorHAnsi"/>
        </w:rPr>
        <w:t xml:space="preserve"> below</w:t>
      </w:r>
      <w:r w:rsidRPr="00585020">
        <w:rPr>
          <w:rFonts w:asciiTheme="minorHAnsi" w:hAnsiTheme="minorHAnsi" w:cstheme="minorHAnsi"/>
        </w:rPr>
        <w:t xml:space="preserve"> needs the measurement </w:t>
      </w:r>
      <w:r w:rsidR="00585020" w:rsidRPr="00585020">
        <w:rPr>
          <w:rFonts w:asciiTheme="minorHAnsi" w:hAnsiTheme="minorHAnsi" w:cstheme="minorHAnsi"/>
        </w:rPr>
        <w:t>from</w:t>
      </w:r>
      <w:r w:rsidRPr="00585020">
        <w:rPr>
          <w:rFonts w:asciiTheme="minorHAnsi" w:hAnsiTheme="minorHAnsi" w:cstheme="minorHAnsi"/>
        </w:rPr>
        <w:t xml:space="preserve"> multiple gNBs/TRPs which </w:t>
      </w:r>
      <w:r w:rsidR="00585020" w:rsidRPr="00585020">
        <w:rPr>
          <w:rFonts w:asciiTheme="minorHAnsi" w:hAnsiTheme="minorHAnsi" w:cstheme="minorHAnsi"/>
        </w:rPr>
        <w:t>may</w:t>
      </w:r>
      <w:r w:rsidRPr="00585020">
        <w:rPr>
          <w:rFonts w:asciiTheme="minorHAnsi" w:hAnsiTheme="minorHAnsi" w:cstheme="minorHAnsi"/>
        </w:rPr>
        <w:t xml:space="preserve"> not </w:t>
      </w:r>
      <w:r w:rsidR="00585020" w:rsidRPr="00585020">
        <w:rPr>
          <w:rFonts w:asciiTheme="minorHAnsi" w:hAnsiTheme="minorHAnsi" w:cstheme="minorHAnsi"/>
        </w:rPr>
        <w:t xml:space="preserve">the </w:t>
      </w:r>
      <w:r w:rsidRPr="00585020">
        <w:rPr>
          <w:rFonts w:asciiTheme="minorHAnsi" w:hAnsiTheme="minorHAnsi" w:cstheme="minorHAnsi"/>
        </w:rPr>
        <w:t xml:space="preserve">serving cells as configured by LMF. </w:t>
      </w:r>
      <w:r w:rsidR="00585020" w:rsidRPr="00585020">
        <w:rPr>
          <w:rFonts w:asciiTheme="minorHAnsi" w:hAnsiTheme="minorHAnsi" w:cstheme="minorHAnsi"/>
        </w:rPr>
        <w:t xml:space="preserve">That is the measurement side condition shall be considered for all neighbour cells. </w:t>
      </w:r>
    </w:p>
    <w:p w14:paraId="41F914E1" w14:textId="755A5E19" w:rsidR="00585020" w:rsidRDefault="00585020" w:rsidP="00645A95">
      <w:pPr>
        <w:rPr>
          <w:rFonts w:asciiTheme="minorHAnsi" w:hAnsiTheme="minorHAnsi" w:cstheme="minorHAnsi"/>
          <w:b/>
          <w:i/>
        </w:rPr>
      </w:pPr>
      <w:r w:rsidRPr="006953ED">
        <w:rPr>
          <w:rFonts w:asciiTheme="minorHAnsi" w:hAnsiTheme="minorHAnsi" w:cstheme="minorHAnsi"/>
          <w:b/>
          <w:i/>
          <w:u w:val="single"/>
        </w:rPr>
        <w:t xml:space="preserve">Proposal </w:t>
      </w:r>
      <w:r w:rsidR="002D0B14">
        <w:rPr>
          <w:rFonts w:asciiTheme="minorHAnsi" w:hAnsiTheme="minorHAnsi" w:cstheme="minorHAnsi"/>
          <w:b/>
          <w:i/>
          <w:u w:val="single"/>
        </w:rPr>
        <w:t>3</w:t>
      </w:r>
      <w:r w:rsidRPr="006953ED">
        <w:rPr>
          <w:rFonts w:asciiTheme="minorHAnsi" w:hAnsiTheme="minorHAnsi" w:cstheme="minorHAnsi"/>
          <w:b/>
          <w:i/>
          <w:u w:val="single"/>
        </w:rPr>
        <w:t>:</w:t>
      </w:r>
      <w:r w:rsidRPr="00645A95">
        <w:rPr>
          <w:rFonts w:asciiTheme="minorHAnsi" w:hAnsiTheme="minorHAnsi" w:cstheme="minorHAnsi"/>
          <w:b/>
          <w:i/>
        </w:rPr>
        <w:t xml:space="preserve"> </w:t>
      </w:r>
      <w:r>
        <w:rPr>
          <w:rFonts w:asciiTheme="minorHAnsi" w:hAnsiTheme="minorHAnsi" w:cstheme="minorHAnsi"/>
          <w:b/>
          <w:i/>
        </w:rPr>
        <w:t>The side condition for gNB accuracy requirements shall be applicable for serving cell or neighbour cells.</w:t>
      </w:r>
    </w:p>
    <w:p w14:paraId="0915C060" w14:textId="0285BBA3" w:rsidR="00585020" w:rsidRDefault="00585020" w:rsidP="00585020">
      <w:pPr>
        <w:keepNext/>
        <w:keepLines/>
        <w:overflowPunct/>
        <w:autoSpaceDE/>
        <w:autoSpaceDN/>
        <w:adjustRightInd/>
        <w:spacing w:before="120" w:after="120"/>
        <w:textAlignment w:val="auto"/>
        <w:rPr>
          <w:rFonts w:asciiTheme="minorHAnsi" w:hAnsiTheme="minorHAnsi"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4"/>
        <w:gridCol w:w="2985"/>
        <w:gridCol w:w="3269"/>
      </w:tblGrid>
      <w:tr w:rsidR="009E4FAA" w:rsidRPr="00304E04" w14:paraId="336D04C3" w14:textId="77777777" w:rsidTr="00861145">
        <w:trPr>
          <w:jc w:val="center"/>
        </w:trPr>
        <w:tc>
          <w:tcPr>
            <w:tcW w:w="2984" w:type="dxa"/>
            <w:tcBorders>
              <w:bottom w:val="single" w:sz="4" w:space="0" w:color="auto"/>
            </w:tcBorders>
            <w:shd w:val="clear" w:color="auto" w:fill="FFE599"/>
            <w:vAlign w:val="center"/>
          </w:tcPr>
          <w:p w14:paraId="0E9C83CC" w14:textId="77777777" w:rsidR="009E4FAA" w:rsidRPr="00304E04" w:rsidRDefault="009E4FAA" w:rsidP="00861145">
            <w:pPr>
              <w:pStyle w:val="3GPPText"/>
              <w:spacing w:before="0" w:after="0"/>
              <w:jc w:val="center"/>
              <w:rPr>
                <w:b/>
                <w:sz w:val="20"/>
              </w:rPr>
            </w:pPr>
            <w:r w:rsidRPr="00304E04">
              <w:rPr>
                <w:b/>
                <w:sz w:val="20"/>
              </w:rPr>
              <w:t>DL/UL Reference Signals</w:t>
            </w:r>
          </w:p>
        </w:tc>
        <w:tc>
          <w:tcPr>
            <w:tcW w:w="2985" w:type="dxa"/>
            <w:tcBorders>
              <w:bottom w:val="single" w:sz="4" w:space="0" w:color="auto"/>
            </w:tcBorders>
            <w:shd w:val="clear" w:color="auto" w:fill="FFE599"/>
            <w:vAlign w:val="center"/>
          </w:tcPr>
          <w:p w14:paraId="2578E61A" w14:textId="77777777" w:rsidR="009E4FAA" w:rsidRPr="00304E04" w:rsidRDefault="009E4FAA" w:rsidP="00861145">
            <w:pPr>
              <w:pStyle w:val="3GPPText"/>
              <w:spacing w:before="0" w:after="0"/>
              <w:jc w:val="center"/>
              <w:rPr>
                <w:b/>
                <w:sz w:val="20"/>
              </w:rPr>
            </w:pPr>
            <w:r w:rsidRPr="00304E04">
              <w:rPr>
                <w:b/>
                <w:sz w:val="20"/>
              </w:rPr>
              <w:t>gNB Measurements</w:t>
            </w:r>
          </w:p>
        </w:tc>
        <w:tc>
          <w:tcPr>
            <w:tcW w:w="3269" w:type="dxa"/>
            <w:tcBorders>
              <w:bottom w:val="single" w:sz="4" w:space="0" w:color="auto"/>
            </w:tcBorders>
            <w:shd w:val="clear" w:color="auto" w:fill="FFE599"/>
          </w:tcPr>
          <w:p w14:paraId="2A2047BE" w14:textId="77777777" w:rsidR="009E4FAA" w:rsidRPr="00304E04" w:rsidRDefault="009E4FAA" w:rsidP="00861145">
            <w:pPr>
              <w:pStyle w:val="3GPPText"/>
              <w:spacing w:before="0" w:after="0"/>
              <w:jc w:val="center"/>
              <w:rPr>
                <w:b/>
                <w:sz w:val="20"/>
              </w:rPr>
            </w:pPr>
            <w:r w:rsidRPr="00304E04">
              <w:rPr>
                <w:b/>
                <w:sz w:val="20"/>
              </w:rPr>
              <w:t>To facilitate support of the following positioning techniques</w:t>
            </w:r>
          </w:p>
        </w:tc>
      </w:tr>
      <w:tr w:rsidR="009E4FAA" w:rsidRPr="00304E04" w14:paraId="39198641" w14:textId="77777777" w:rsidTr="00861145">
        <w:trPr>
          <w:trHeight w:val="185"/>
          <w:jc w:val="center"/>
        </w:trPr>
        <w:tc>
          <w:tcPr>
            <w:tcW w:w="2984" w:type="dxa"/>
            <w:shd w:val="clear" w:color="auto" w:fill="E2EFD9"/>
            <w:vAlign w:val="center"/>
          </w:tcPr>
          <w:p w14:paraId="785C8447" w14:textId="77777777" w:rsidR="009E4FAA" w:rsidRPr="00304E04" w:rsidRDefault="009E4FAA" w:rsidP="00861145">
            <w:pPr>
              <w:pStyle w:val="3GPPText"/>
              <w:spacing w:before="0" w:after="0"/>
              <w:jc w:val="center"/>
              <w:rPr>
                <w:sz w:val="20"/>
              </w:rPr>
            </w:pPr>
            <w:r w:rsidRPr="00304E04">
              <w:rPr>
                <w:sz w:val="20"/>
              </w:rPr>
              <w:t>Rel.16 SRS for positioning</w:t>
            </w:r>
          </w:p>
        </w:tc>
        <w:tc>
          <w:tcPr>
            <w:tcW w:w="2985" w:type="dxa"/>
            <w:shd w:val="clear" w:color="auto" w:fill="E2EFD9"/>
            <w:vAlign w:val="center"/>
          </w:tcPr>
          <w:p w14:paraId="104B9706" w14:textId="77777777" w:rsidR="009E4FAA" w:rsidRPr="00304E04" w:rsidRDefault="009E4FAA" w:rsidP="00861145">
            <w:pPr>
              <w:pStyle w:val="3GPPText"/>
              <w:spacing w:before="0" w:after="0"/>
              <w:jc w:val="center"/>
              <w:rPr>
                <w:sz w:val="20"/>
              </w:rPr>
            </w:pPr>
            <w:r w:rsidRPr="00304E04">
              <w:rPr>
                <w:sz w:val="20"/>
              </w:rPr>
              <w:t>UL RTOA</w:t>
            </w:r>
          </w:p>
        </w:tc>
        <w:tc>
          <w:tcPr>
            <w:tcW w:w="3269" w:type="dxa"/>
            <w:shd w:val="clear" w:color="auto" w:fill="E2EFD9"/>
          </w:tcPr>
          <w:p w14:paraId="3EED8524" w14:textId="77777777" w:rsidR="009E4FAA" w:rsidRPr="00304E04" w:rsidRDefault="009E4FAA" w:rsidP="00861145">
            <w:pPr>
              <w:pStyle w:val="3GPPText"/>
              <w:spacing w:before="0" w:after="0"/>
              <w:jc w:val="center"/>
              <w:rPr>
                <w:sz w:val="20"/>
              </w:rPr>
            </w:pPr>
            <w:r w:rsidRPr="00304E04">
              <w:rPr>
                <w:sz w:val="20"/>
              </w:rPr>
              <w:t>UL-TDOA</w:t>
            </w:r>
          </w:p>
        </w:tc>
      </w:tr>
      <w:tr w:rsidR="009E4FAA" w:rsidRPr="00304E04" w14:paraId="2AEDD408" w14:textId="77777777" w:rsidTr="00861145">
        <w:trPr>
          <w:trHeight w:val="215"/>
          <w:jc w:val="center"/>
        </w:trPr>
        <w:tc>
          <w:tcPr>
            <w:tcW w:w="2984" w:type="dxa"/>
            <w:shd w:val="clear" w:color="auto" w:fill="E2EFD9"/>
            <w:vAlign w:val="center"/>
          </w:tcPr>
          <w:p w14:paraId="23402CBA" w14:textId="77777777" w:rsidR="009E4FAA" w:rsidRPr="00304E04" w:rsidRDefault="009E4FAA" w:rsidP="00861145">
            <w:pPr>
              <w:pStyle w:val="3GPPText"/>
              <w:spacing w:before="0" w:after="0"/>
              <w:jc w:val="center"/>
              <w:rPr>
                <w:sz w:val="20"/>
              </w:rPr>
            </w:pPr>
            <w:r w:rsidRPr="00304E04">
              <w:rPr>
                <w:sz w:val="20"/>
              </w:rPr>
              <w:t>Rel.16 SRS for positioning</w:t>
            </w:r>
          </w:p>
        </w:tc>
        <w:tc>
          <w:tcPr>
            <w:tcW w:w="2985" w:type="dxa"/>
            <w:shd w:val="clear" w:color="auto" w:fill="E2EFD9"/>
            <w:vAlign w:val="center"/>
          </w:tcPr>
          <w:p w14:paraId="7000AF7D" w14:textId="77777777" w:rsidR="009E4FAA" w:rsidRPr="00304E04" w:rsidRDefault="009E4FAA" w:rsidP="00861145">
            <w:pPr>
              <w:pStyle w:val="3GPPText"/>
              <w:spacing w:before="0" w:after="0"/>
              <w:jc w:val="center"/>
              <w:rPr>
                <w:sz w:val="20"/>
              </w:rPr>
            </w:pPr>
            <w:r w:rsidRPr="00304E04">
              <w:rPr>
                <w:sz w:val="20"/>
                <w:lang w:eastAsia="x-none"/>
              </w:rPr>
              <w:t>UL SRS-RSRP</w:t>
            </w:r>
          </w:p>
        </w:tc>
        <w:tc>
          <w:tcPr>
            <w:tcW w:w="3269" w:type="dxa"/>
            <w:shd w:val="clear" w:color="auto" w:fill="E2EFD9"/>
          </w:tcPr>
          <w:p w14:paraId="65593908" w14:textId="77777777" w:rsidR="009E4FAA" w:rsidRPr="00304E04" w:rsidRDefault="009E4FAA" w:rsidP="00861145">
            <w:pPr>
              <w:pStyle w:val="3GPPText"/>
              <w:spacing w:before="0" w:after="0"/>
              <w:jc w:val="center"/>
              <w:rPr>
                <w:sz w:val="20"/>
                <w:lang w:eastAsia="x-none"/>
              </w:rPr>
            </w:pPr>
            <w:r w:rsidRPr="00304E04">
              <w:rPr>
                <w:sz w:val="20"/>
              </w:rPr>
              <w:t>UL-TDOA, UL-AoA, Multi-RTT</w:t>
            </w:r>
          </w:p>
        </w:tc>
      </w:tr>
      <w:tr w:rsidR="009E4FAA" w:rsidRPr="00304E04" w14:paraId="2610A635" w14:textId="77777777" w:rsidTr="00861145">
        <w:trPr>
          <w:trHeight w:val="246"/>
          <w:jc w:val="center"/>
        </w:trPr>
        <w:tc>
          <w:tcPr>
            <w:tcW w:w="2984" w:type="dxa"/>
            <w:shd w:val="clear" w:color="auto" w:fill="E2EFD9"/>
            <w:vAlign w:val="center"/>
          </w:tcPr>
          <w:p w14:paraId="00EBEE82" w14:textId="77777777" w:rsidR="009E4FAA" w:rsidRPr="00304E04" w:rsidRDefault="009E4FAA" w:rsidP="00861145">
            <w:pPr>
              <w:pStyle w:val="3GPPText"/>
              <w:spacing w:before="0" w:after="0"/>
              <w:jc w:val="center"/>
              <w:rPr>
                <w:sz w:val="20"/>
              </w:rPr>
            </w:pPr>
            <w:r w:rsidRPr="00304E04">
              <w:rPr>
                <w:sz w:val="20"/>
              </w:rPr>
              <w:t>Rel.16 SRS for positioning, Rel.16 DL PRS</w:t>
            </w:r>
          </w:p>
        </w:tc>
        <w:tc>
          <w:tcPr>
            <w:tcW w:w="2985" w:type="dxa"/>
            <w:shd w:val="clear" w:color="auto" w:fill="E2EFD9"/>
            <w:vAlign w:val="center"/>
          </w:tcPr>
          <w:p w14:paraId="76299C28" w14:textId="77777777" w:rsidR="009E4FAA" w:rsidRPr="00304E04" w:rsidRDefault="009E4FAA" w:rsidP="00861145">
            <w:pPr>
              <w:pStyle w:val="3GPPText"/>
              <w:spacing w:before="0" w:after="0"/>
              <w:jc w:val="center"/>
              <w:rPr>
                <w:sz w:val="20"/>
              </w:rPr>
            </w:pPr>
            <w:r w:rsidRPr="00304E04">
              <w:rPr>
                <w:sz w:val="20"/>
              </w:rPr>
              <w:t>gNB Rx-Tx time difference</w:t>
            </w:r>
          </w:p>
        </w:tc>
        <w:tc>
          <w:tcPr>
            <w:tcW w:w="3269" w:type="dxa"/>
            <w:shd w:val="clear" w:color="auto" w:fill="E2EFD9"/>
          </w:tcPr>
          <w:p w14:paraId="3558ADCF" w14:textId="77777777" w:rsidR="009E4FAA" w:rsidRPr="00304E04" w:rsidRDefault="009E4FAA" w:rsidP="00861145">
            <w:pPr>
              <w:pStyle w:val="3GPPText"/>
              <w:spacing w:before="0" w:after="0"/>
              <w:jc w:val="center"/>
              <w:rPr>
                <w:sz w:val="20"/>
              </w:rPr>
            </w:pPr>
            <w:r w:rsidRPr="00304E04">
              <w:rPr>
                <w:sz w:val="20"/>
              </w:rPr>
              <w:t>Multi-RTT</w:t>
            </w:r>
          </w:p>
        </w:tc>
      </w:tr>
      <w:tr w:rsidR="009E4FAA" w:rsidRPr="00304E04" w14:paraId="3ABE5B0B" w14:textId="77777777" w:rsidTr="00861145">
        <w:trPr>
          <w:trHeight w:val="246"/>
          <w:jc w:val="center"/>
        </w:trPr>
        <w:tc>
          <w:tcPr>
            <w:tcW w:w="2984" w:type="dxa"/>
            <w:shd w:val="clear" w:color="auto" w:fill="E2EFD9"/>
            <w:vAlign w:val="center"/>
          </w:tcPr>
          <w:p w14:paraId="67C50815" w14:textId="77777777" w:rsidR="009E4FAA" w:rsidRPr="00304E04" w:rsidRDefault="009E4FAA" w:rsidP="00861145">
            <w:pPr>
              <w:pStyle w:val="3GPPText"/>
              <w:spacing w:before="0" w:after="0"/>
              <w:jc w:val="center"/>
              <w:rPr>
                <w:sz w:val="20"/>
              </w:rPr>
            </w:pPr>
            <w:r w:rsidRPr="00304E04">
              <w:rPr>
                <w:sz w:val="20"/>
              </w:rPr>
              <w:t>Rel.16 SRS for positioning,</w:t>
            </w:r>
          </w:p>
        </w:tc>
        <w:tc>
          <w:tcPr>
            <w:tcW w:w="2985" w:type="dxa"/>
            <w:shd w:val="clear" w:color="auto" w:fill="E2EFD9"/>
            <w:vAlign w:val="center"/>
          </w:tcPr>
          <w:p w14:paraId="0CD3FCC0" w14:textId="77777777" w:rsidR="009E4FAA" w:rsidRPr="00304E04" w:rsidRDefault="009E4FAA" w:rsidP="00861145">
            <w:pPr>
              <w:pStyle w:val="3GPPText"/>
              <w:spacing w:before="0" w:after="0"/>
              <w:jc w:val="center"/>
              <w:rPr>
                <w:sz w:val="20"/>
              </w:rPr>
            </w:pPr>
            <w:r w:rsidRPr="00304E04">
              <w:rPr>
                <w:sz w:val="20"/>
                <w:lang w:eastAsia="x-none"/>
              </w:rPr>
              <w:t>AoA and ZoA</w:t>
            </w:r>
          </w:p>
        </w:tc>
        <w:tc>
          <w:tcPr>
            <w:tcW w:w="3269" w:type="dxa"/>
            <w:shd w:val="clear" w:color="auto" w:fill="E2EFD9"/>
          </w:tcPr>
          <w:p w14:paraId="3B94138A" w14:textId="77777777" w:rsidR="009E4FAA" w:rsidRPr="00304E04" w:rsidRDefault="009E4FAA" w:rsidP="00861145">
            <w:pPr>
              <w:pStyle w:val="3GPPText"/>
              <w:spacing w:before="0" w:after="0"/>
              <w:jc w:val="center"/>
              <w:rPr>
                <w:sz w:val="20"/>
                <w:lang w:eastAsia="x-none"/>
              </w:rPr>
            </w:pPr>
            <w:r w:rsidRPr="00304E04">
              <w:rPr>
                <w:sz w:val="20"/>
              </w:rPr>
              <w:t>UL-AoA, Multi-RTT</w:t>
            </w:r>
          </w:p>
        </w:tc>
      </w:tr>
    </w:tbl>
    <w:p w14:paraId="045366D4" w14:textId="77777777" w:rsidR="009E4FAA" w:rsidRPr="00645A95" w:rsidRDefault="009E4FAA" w:rsidP="00645A95">
      <w:pPr>
        <w:rPr>
          <w:lang w:eastAsia="x-none"/>
        </w:rPr>
      </w:pPr>
    </w:p>
    <w:p w14:paraId="2DD01924" w14:textId="77777777" w:rsidR="00FB5884" w:rsidRPr="006953ED" w:rsidRDefault="00FB5884" w:rsidP="002550A5">
      <w:pPr>
        <w:pStyle w:val="Heading1"/>
        <w:rPr>
          <w:rFonts w:asciiTheme="minorHAnsi" w:hAnsiTheme="minorHAnsi" w:cstheme="minorHAnsi"/>
        </w:rPr>
      </w:pPr>
      <w:r w:rsidRPr="006953ED">
        <w:rPr>
          <w:rFonts w:asciiTheme="minorHAnsi" w:hAnsiTheme="minorHAnsi" w:cstheme="minorHAnsi"/>
        </w:rPr>
        <w:t>Conclusion</w:t>
      </w:r>
    </w:p>
    <w:p w14:paraId="23614994" w14:textId="1F0AED9C" w:rsidR="00801BDC" w:rsidRPr="009E527D" w:rsidRDefault="00753493" w:rsidP="00801BDC">
      <w:pPr>
        <w:jc w:val="both"/>
        <w:rPr>
          <w:rFonts w:asciiTheme="minorHAnsi" w:hAnsiTheme="minorHAnsi" w:cstheme="minorHAnsi"/>
          <w:sz w:val="22"/>
          <w:szCs w:val="22"/>
          <w:lang w:val="en-US" w:eastAsia="zh-CN"/>
        </w:rPr>
      </w:pPr>
      <w:r w:rsidRPr="009E527D">
        <w:rPr>
          <w:rFonts w:asciiTheme="minorHAnsi" w:hAnsiTheme="minorHAnsi" w:cstheme="minorHAnsi"/>
          <w:sz w:val="22"/>
          <w:szCs w:val="22"/>
          <w:lang w:val="en-US" w:eastAsia="zh-CN"/>
        </w:rPr>
        <w:t>I</w:t>
      </w:r>
      <w:r w:rsidR="006E5053" w:rsidRPr="009E527D">
        <w:rPr>
          <w:rFonts w:asciiTheme="minorHAnsi" w:hAnsiTheme="minorHAnsi" w:cstheme="minorHAnsi"/>
          <w:sz w:val="22"/>
          <w:szCs w:val="22"/>
          <w:lang w:val="en-US" w:eastAsia="zh-CN"/>
        </w:rPr>
        <w:t xml:space="preserve">n this contribution, we have </w:t>
      </w:r>
      <w:r w:rsidRPr="009E527D">
        <w:rPr>
          <w:rFonts w:asciiTheme="minorHAnsi" w:hAnsiTheme="minorHAnsi" w:cstheme="minorHAnsi"/>
          <w:sz w:val="22"/>
          <w:szCs w:val="22"/>
          <w:lang w:val="en-US" w:eastAsia="zh-CN"/>
        </w:rPr>
        <w:t xml:space="preserve">provided a </w:t>
      </w:r>
      <w:r w:rsidR="005C4F5B" w:rsidRPr="009E527D">
        <w:rPr>
          <w:rFonts w:asciiTheme="minorHAnsi" w:hAnsiTheme="minorHAnsi" w:cstheme="minorHAnsi"/>
          <w:sz w:val="22"/>
          <w:szCs w:val="22"/>
          <w:lang w:val="en-US" w:eastAsia="zh-CN"/>
        </w:rPr>
        <w:t>further</w:t>
      </w:r>
      <w:r w:rsidR="00EB5EC0" w:rsidRPr="009E527D">
        <w:rPr>
          <w:rFonts w:asciiTheme="minorHAnsi" w:hAnsiTheme="minorHAnsi" w:cstheme="minorHAnsi"/>
          <w:sz w:val="22"/>
          <w:szCs w:val="22"/>
          <w:lang w:val="en-US" w:eastAsia="zh-CN"/>
        </w:rPr>
        <w:t xml:space="preserve"> discussion on gNB requirements</w:t>
      </w:r>
      <w:r w:rsidR="006E5053" w:rsidRPr="009E527D">
        <w:rPr>
          <w:rFonts w:asciiTheme="minorHAnsi" w:hAnsiTheme="minorHAnsi" w:cstheme="minorHAnsi"/>
          <w:sz w:val="22"/>
          <w:szCs w:val="22"/>
          <w:lang w:val="en-US" w:eastAsia="zh-CN"/>
        </w:rPr>
        <w:t xml:space="preserve"> for NR positioning based on up-to-date RAN</w:t>
      </w:r>
      <w:r w:rsidR="005C4F5B" w:rsidRPr="009E527D">
        <w:rPr>
          <w:rFonts w:asciiTheme="minorHAnsi" w:hAnsiTheme="minorHAnsi" w:cstheme="minorHAnsi"/>
          <w:sz w:val="22"/>
          <w:szCs w:val="22"/>
          <w:lang w:val="en-US" w:eastAsia="zh-CN"/>
        </w:rPr>
        <w:t>4 and RAN1</w:t>
      </w:r>
      <w:r w:rsidR="006E5053" w:rsidRPr="009E527D">
        <w:rPr>
          <w:rFonts w:asciiTheme="minorHAnsi" w:hAnsiTheme="minorHAnsi" w:cstheme="minorHAnsi"/>
          <w:sz w:val="22"/>
          <w:szCs w:val="22"/>
          <w:lang w:val="en-US" w:eastAsia="zh-CN"/>
        </w:rPr>
        <w:t xml:space="preserve"> conclusions.</w:t>
      </w:r>
      <w:r w:rsidRPr="009E527D">
        <w:rPr>
          <w:rFonts w:asciiTheme="minorHAnsi" w:hAnsiTheme="minorHAnsi" w:cstheme="minorHAnsi"/>
          <w:sz w:val="22"/>
          <w:szCs w:val="22"/>
          <w:lang w:val="en-US" w:eastAsia="zh-CN"/>
        </w:rPr>
        <w:t xml:space="preserve"> In summary, we</w:t>
      </w:r>
      <w:r w:rsidR="005C4F5B" w:rsidRPr="009E527D">
        <w:rPr>
          <w:rFonts w:asciiTheme="minorHAnsi" w:hAnsiTheme="minorHAnsi" w:cstheme="minorHAnsi"/>
          <w:sz w:val="22"/>
          <w:szCs w:val="22"/>
          <w:lang w:val="en-US" w:eastAsia="zh-CN"/>
        </w:rPr>
        <w:t xml:space="preserve"> proposed</w:t>
      </w:r>
      <w:r w:rsidRPr="009E527D">
        <w:rPr>
          <w:rFonts w:asciiTheme="minorHAnsi" w:hAnsiTheme="minorHAnsi" w:cstheme="minorHAnsi"/>
          <w:sz w:val="22"/>
          <w:szCs w:val="22"/>
          <w:lang w:val="en-US" w:eastAsia="zh-CN"/>
        </w:rPr>
        <w:t xml:space="preserve"> that requirement for gNB measurements are desirable and simplified procedures can be considered.</w:t>
      </w:r>
    </w:p>
    <w:p w14:paraId="1C83E6CA" w14:textId="249B0173" w:rsidR="00BC51A3" w:rsidRPr="006953ED" w:rsidRDefault="00BC51A3" w:rsidP="00BC51A3">
      <w:pPr>
        <w:spacing w:before="120" w:after="120"/>
        <w:rPr>
          <w:rFonts w:asciiTheme="minorHAnsi" w:hAnsiTheme="minorHAnsi" w:cstheme="minorHAnsi"/>
        </w:rPr>
      </w:pPr>
      <w:r w:rsidRPr="006953ED">
        <w:rPr>
          <w:rFonts w:asciiTheme="minorHAnsi" w:hAnsiTheme="minorHAnsi" w:cstheme="minorHAnsi"/>
          <w:b/>
          <w:i/>
          <w:u w:val="single"/>
        </w:rPr>
        <w:t>Proposal 1:</w:t>
      </w:r>
      <w:r w:rsidRPr="006953ED">
        <w:rPr>
          <w:rFonts w:asciiTheme="minorHAnsi" w:hAnsiTheme="minorHAnsi" w:cstheme="minorHAnsi"/>
          <w:b/>
          <w:i/>
          <w:vertAlign w:val="subscript"/>
        </w:rPr>
        <w:t xml:space="preserve"> </w:t>
      </w:r>
      <w:r w:rsidRPr="006953ED">
        <w:rPr>
          <w:rFonts w:asciiTheme="minorHAnsi" w:hAnsiTheme="minorHAnsi" w:cstheme="minorHAnsi"/>
          <w:b/>
          <w:i/>
        </w:rPr>
        <w:t xml:space="preserve">Define </w:t>
      </w:r>
      <w:r w:rsidR="00544485">
        <w:rPr>
          <w:rFonts w:asciiTheme="minorHAnsi" w:hAnsiTheme="minorHAnsi" w:cstheme="minorHAnsi"/>
          <w:b/>
          <w:i/>
        </w:rPr>
        <w:t xml:space="preserve">the following </w:t>
      </w:r>
      <w:r w:rsidRPr="006953ED">
        <w:rPr>
          <w:rFonts w:asciiTheme="minorHAnsi" w:hAnsiTheme="minorHAnsi" w:cstheme="minorHAnsi"/>
          <w:b/>
          <w:i/>
        </w:rPr>
        <w:t>requirements for NR positioning gNB measurements</w:t>
      </w:r>
      <w:r>
        <w:rPr>
          <w:rFonts w:asciiTheme="minorHAnsi" w:hAnsiTheme="minorHAnsi" w:cstheme="minorHAnsi"/>
          <w:b/>
          <w:i/>
        </w:rPr>
        <w:t xml:space="preserve"> in Rel16</w:t>
      </w:r>
      <w:r w:rsidRPr="006953ED">
        <w:rPr>
          <w:rFonts w:asciiTheme="minorHAnsi" w:hAnsiTheme="minorHAnsi" w:cstheme="minorHAnsi"/>
          <w:b/>
          <w:i/>
        </w:rPr>
        <w:t>.</w:t>
      </w:r>
    </w:p>
    <w:p w14:paraId="0B399001" w14:textId="77777777" w:rsidR="00BC51A3" w:rsidRPr="006953ED" w:rsidRDefault="00BC51A3" w:rsidP="00BC51A3">
      <w:pPr>
        <w:pStyle w:val="3GPPAgreements"/>
        <w:numPr>
          <w:ilvl w:val="0"/>
          <w:numId w:val="14"/>
        </w:numPr>
        <w:rPr>
          <w:rFonts w:asciiTheme="minorHAnsi" w:hAnsiTheme="minorHAnsi" w:cstheme="minorHAnsi"/>
          <w:b/>
          <w:sz w:val="20"/>
        </w:rPr>
      </w:pPr>
      <w:r w:rsidRPr="006953ED">
        <w:rPr>
          <w:rFonts w:asciiTheme="minorHAnsi" w:hAnsiTheme="minorHAnsi" w:cstheme="minorHAnsi"/>
          <w:b/>
          <w:sz w:val="20"/>
        </w:rPr>
        <w:t>gNB Rx-Tx time difference</w:t>
      </w:r>
    </w:p>
    <w:p w14:paraId="3A5627D1" w14:textId="77777777" w:rsidR="00BC51A3" w:rsidRDefault="00BC51A3" w:rsidP="00BC51A3">
      <w:pPr>
        <w:pStyle w:val="3GPPAgreements"/>
        <w:numPr>
          <w:ilvl w:val="0"/>
          <w:numId w:val="14"/>
        </w:numPr>
        <w:rPr>
          <w:rFonts w:asciiTheme="minorHAnsi" w:hAnsiTheme="minorHAnsi" w:cstheme="minorHAnsi"/>
          <w:b/>
          <w:sz w:val="20"/>
        </w:rPr>
      </w:pPr>
      <w:r w:rsidRPr="006953ED">
        <w:rPr>
          <w:rFonts w:asciiTheme="minorHAnsi" w:hAnsiTheme="minorHAnsi" w:cstheme="minorHAnsi"/>
          <w:b/>
          <w:sz w:val="20"/>
        </w:rPr>
        <w:t>UL SRS-RSRP</w:t>
      </w:r>
    </w:p>
    <w:p w14:paraId="0A338694" w14:textId="4AA67A5D" w:rsidR="00BC51A3" w:rsidRPr="006953ED" w:rsidRDefault="00BC51A3" w:rsidP="00BC51A3">
      <w:pPr>
        <w:spacing w:before="120" w:after="120"/>
        <w:rPr>
          <w:rFonts w:asciiTheme="minorHAnsi" w:hAnsiTheme="minorHAnsi" w:cstheme="minorHAnsi"/>
        </w:rPr>
      </w:pPr>
      <w:r w:rsidRPr="006953ED">
        <w:rPr>
          <w:rFonts w:asciiTheme="minorHAnsi" w:hAnsiTheme="minorHAnsi" w:cstheme="minorHAnsi"/>
          <w:b/>
          <w:i/>
          <w:u w:val="single"/>
        </w:rPr>
        <w:t>Proposal 1</w:t>
      </w:r>
      <w:r>
        <w:rPr>
          <w:rFonts w:asciiTheme="minorHAnsi" w:hAnsiTheme="minorHAnsi" w:cstheme="minorHAnsi"/>
          <w:b/>
          <w:i/>
          <w:u w:val="single"/>
        </w:rPr>
        <w:t>a</w:t>
      </w:r>
      <w:r w:rsidRPr="006953ED">
        <w:rPr>
          <w:rFonts w:asciiTheme="minorHAnsi" w:hAnsiTheme="minorHAnsi" w:cstheme="minorHAnsi"/>
          <w:b/>
          <w:i/>
          <w:u w:val="single"/>
        </w:rPr>
        <w:t>:</w:t>
      </w:r>
      <w:r w:rsidRPr="006953ED">
        <w:rPr>
          <w:rFonts w:asciiTheme="minorHAnsi" w:hAnsiTheme="minorHAnsi" w:cstheme="minorHAnsi"/>
          <w:b/>
          <w:i/>
          <w:vertAlign w:val="subscript"/>
        </w:rPr>
        <w:t xml:space="preserve"> </w:t>
      </w:r>
      <w:r w:rsidRPr="006953ED">
        <w:rPr>
          <w:rFonts w:asciiTheme="minorHAnsi" w:hAnsiTheme="minorHAnsi" w:cstheme="minorHAnsi"/>
          <w:b/>
          <w:i/>
        </w:rPr>
        <w:t xml:space="preserve">Define </w:t>
      </w:r>
      <w:r w:rsidR="00544485">
        <w:rPr>
          <w:rFonts w:asciiTheme="minorHAnsi" w:hAnsiTheme="minorHAnsi" w:cstheme="minorHAnsi"/>
          <w:b/>
          <w:i/>
        </w:rPr>
        <w:t xml:space="preserve">the following </w:t>
      </w:r>
      <w:r w:rsidRPr="006953ED">
        <w:rPr>
          <w:rFonts w:asciiTheme="minorHAnsi" w:hAnsiTheme="minorHAnsi" w:cstheme="minorHAnsi"/>
          <w:b/>
          <w:i/>
        </w:rPr>
        <w:t>requirements for NR positioning gNB measurements</w:t>
      </w:r>
      <w:r>
        <w:rPr>
          <w:rFonts w:asciiTheme="minorHAnsi" w:hAnsiTheme="minorHAnsi" w:cstheme="minorHAnsi"/>
          <w:b/>
          <w:i/>
        </w:rPr>
        <w:t xml:space="preserve"> in Rel16</w:t>
      </w:r>
      <w:r w:rsidRPr="006953ED">
        <w:rPr>
          <w:rFonts w:asciiTheme="minorHAnsi" w:hAnsiTheme="minorHAnsi" w:cstheme="minorHAnsi"/>
          <w:b/>
          <w:i/>
        </w:rPr>
        <w:t>.</w:t>
      </w:r>
    </w:p>
    <w:p w14:paraId="75BEA110" w14:textId="77777777" w:rsidR="00BC51A3" w:rsidRPr="006953ED" w:rsidRDefault="00BC51A3" w:rsidP="00BC51A3">
      <w:pPr>
        <w:pStyle w:val="3GPPAgreements"/>
        <w:numPr>
          <w:ilvl w:val="0"/>
          <w:numId w:val="14"/>
        </w:numPr>
        <w:rPr>
          <w:rFonts w:asciiTheme="minorHAnsi" w:hAnsiTheme="minorHAnsi" w:cstheme="minorHAnsi"/>
          <w:b/>
          <w:sz w:val="20"/>
        </w:rPr>
      </w:pPr>
      <w:r w:rsidRPr="006953ED">
        <w:rPr>
          <w:rFonts w:asciiTheme="minorHAnsi" w:hAnsiTheme="minorHAnsi" w:cstheme="minorHAnsi"/>
          <w:b/>
          <w:sz w:val="20"/>
        </w:rPr>
        <w:t>gNB Rx-Tx time difference</w:t>
      </w:r>
    </w:p>
    <w:p w14:paraId="2D35D46F" w14:textId="77777777" w:rsidR="00BC51A3" w:rsidRDefault="00BC51A3" w:rsidP="00BC51A3">
      <w:pPr>
        <w:pStyle w:val="3GPPAgreements"/>
        <w:numPr>
          <w:ilvl w:val="0"/>
          <w:numId w:val="14"/>
        </w:numPr>
        <w:rPr>
          <w:rFonts w:asciiTheme="minorHAnsi" w:hAnsiTheme="minorHAnsi" w:cstheme="minorHAnsi"/>
          <w:b/>
          <w:sz w:val="20"/>
        </w:rPr>
      </w:pPr>
      <w:r w:rsidRPr="006953ED">
        <w:rPr>
          <w:rFonts w:asciiTheme="minorHAnsi" w:hAnsiTheme="minorHAnsi" w:cstheme="minorHAnsi"/>
          <w:b/>
          <w:sz w:val="20"/>
        </w:rPr>
        <w:t>UL SRS-RSRP</w:t>
      </w:r>
    </w:p>
    <w:p w14:paraId="05236F62" w14:textId="77777777" w:rsidR="00BC51A3" w:rsidRPr="006953ED" w:rsidRDefault="00BC51A3" w:rsidP="00BC51A3">
      <w:pPr>
        <w:pStyle w:val="3GPPAgreements"/>
        <w:numPr>
          <w:ilvl w:val="0"/>
          <w:numId w:val="14"/>
        </w:numPr>
        <w:rPr>
          <w:rFonts w:asciiTheme="minorHAnsi" w:hAnsiTheme="minorHAnsi" w:cstheme="minorHAnsi"/>
          <w:b/>
          <w:sz w:val="20"/>
        </w:rPr>
      </w:pPr>
      <w:r>
        <w:rPr>
          <w:rFonts w:asciiTheme="minorHAnsi" w:hAnsiTheme="minorHAnsi" w:cstheme="minorHAnsi"/>
          <w:b/>
          <w:sz w:val="20"/>
        </w:rPr>
        <w:t xml:space="preserve">UL RTOA </w:t>
      </w:r>
    </w:p>
    <w:p w14:paraId="080C8858" w14:textId="508049C1" w:rsidR="00BC51A3" w:rsidRPr="00BC51A3" w:rsidRDefault="00BC51A3" w:rsidP="00BC51A3">
      <w:pPr>
        <w:spacing w:before="120" w:after="120"/>
        <w:rPr>
          <w:rFonts w:asciiTheme="minorHAnsi" w:hAnsiTheme="minorHAnsi" w:cstheme="minorHAnsi"/>
          <w:b/>
          <w:i/>
        </w:rPr>
      </w:pPr>
      <w:r w:rsidRPr="00BC51A3">
        <w:rPr>
          <w:rFonts w:asciiTheme="minorHAnsi" w:hAnsiTheme="minorHAnsi" w:cstheme="minorHAnsi"/>
          <w:b/>
          <w:i/>
          <w:u w:val="single"/>
        </w:rPr>
        <w:t>Proposal 2:</w:t>
      </w:r>
      <w:r w:rsidRPr="00BC51A3">
        <w:rPr>
          <w:rFonts w:asciiTheme="minorHAnsi" w:hAnsiTheme="minorHAnsi" w:cstheme="minorHAnsi"/>
          <w:b/>
          <w:i/>
        </w:rPr>
        <w:t xml:space="preserve"> gNB</w:t>
      </w:r>
      <w:r w:rsidRPr="00BC51A3">
        <w:rPr>
          <w:rFonts w:asciiTheme="minorHAnsi" w:hAnsiTheme="minorHAnsi" w:cstheme="minorHAnsi"/>
          <w:b/>
          <w:i/>
          <w:vertAlign w:val="subscript"/>
        </w:rPr>
        <w:t xml:space="preserve"> </w:t>
      </w:r>
      <w:r w:rsidRPr="00BC51A3">
        <w:rPr>
          <w:rFonts w:asciiTheme="minorHAnsi" w:hAnsiTheme="minorHAnsi" w:cstheme="minorHAnsi"/>
          <w:b/>
          <w:i/>
        </w:rPr>
        <w:t>positioning measurement accuracy requirement is mandatory for gNBs which declare to support  corresponding NR Positioning functionality.</w:t>
      </w:r>
    </w:p>
    <w:p w14:paraId="430ED4B2" w14:textId="77777777" w:rsidR="00A329DB" w:rsidRDefault="00A329DB" w:rsidP="00A329DB">
      <w:pPr>
        <w:rPr>
          <w:rFonts w:asciiTheme="minorHAnsi" w:hAnsiTheme="minorHAnsi" w:cstheme="minorHAnsi"/>
          <w:b/>
          <w:i/>
        </w:rPr>
      </w:pPr>
      <w:r w:rsidRPr="006953ED">
        <w:rPr>
          <w:rFonts w:asciiTheme="minorHAnsi" w:hAnsiTheme="minorHAnsi" w:cstheme="minorHAnsi"/>
          <w:b/>
          <w:i/>
          <w:u w:val="single"/>
        </w:rPr>
        <w:t xml:space="preserve">Proposal </w:t>
      </w:r>
      <w:r>
        <w:rPr>
          <w:rFonts w:asciiTheme="minorHAnsi" w:hAnsiTheme="minorHAnsi" w:cstheme="minorHAnsi"/>
          <w:b/>
          <w:i/>
          <w:u w:val="single"/>
        </w:rPr>
        <w:t>3</w:t>
      </w:r>
      <w:r w:rsidRPr="006953ED">
        <w:rPr>
          <w:rFonts w:asciiTheme="minorHAnsi" w:hAnsiTheme="minorHAnsi" w:cstheme="minorHAnsi"/>
          <w:b/>
          <w:i/>
          <w:u w:val="single"/>
        </w:rPr>
        <w:t>:</w:t>
      </w:r>
      <w:r w:rsidRPr="00645A95">
        <w:rPr>
          <w:rFonts w:asciiTheme="minorHAnsi" w:hAnsiTheme="minorHAnsi" w:cstheme="minorHAnsi"/>
          <w:b/>
          <w:i/>
        </w:rPr>
        <w:t xml:space="preserve"> </w:t>
      </w:r>
      <w:r>
        <w:rPr>
          <w:rFonts w:asciiTheme="minorHAnsi" w:hAnsiTheme="minorHAnsi" w:cstheme="minorHAnsi"/>
          <w:b/>
          <w:i/>
        </w:rPr>
        <w:t>The side condition for gNB accuracy requirements shall be applicable for serving cell or neighbour cells.</w:t>
      </w:r>
    </w:p>
    <w:p w14:paraId="560EA633" w14:textId="77777777" w:rsidR="00C30C96" w:rsidRPr="00A329DB" w:rsidRDefault="00C30C96" w:rsidP="00C30C96">
      <w:pPr>
        <w:pStyle w:val="3GPPAgreements"/>
        <w:numPr>
          <w:ilvl w:val="0"/>
          <w:numId w:val="0"/>
        </w:numPr>
        <w:rPr>
          <w:rFonts w:asciiTheme="minorHAnsi" w:hAnsiTheme="minorHAnsi" w:cstheme="minorHAnsi"/>
          <w:lang w:val="en-GB"/>
        </w:rPr>
      </w:pPr>
    </w:p>
    <w:p w14:paraId="78313B35" w14:textId="77777777" w:rsidR="00094D01" w:rsidRPr="006953ED" w:rsidRDefault="00094D01" w:rsidP="002550A5">
      <w:pPr>
        <w:pStyle w:val="Heading1"/>
        <w:rPr>
          <w:rFonts w:asciiTheme="minorHAnsi" w:hAnsiTheme="minorHAnsi" w:cstheme="minorHAnsi"/>
        </w:rPr>
      </w:pPr>
      <w:r w:rsidRPr="006953ED">
        <w:rPr>
          <w:rFonts w:asciiTheme="minorHAnsi" w:hAnsiTheme="minorHAnsi" w:cstheme="minorHAnsi"/>
        </w:rPr>
        <w:lastRenderedPageBreak/>
        <w:t>References</w:t>
      </w:r>
    </w:p>
    <w:p w14:paraId="5BD6CAD4" w14:textId="4D3C3D38" w:rsidR="00CD5799" w:rsidRPr="009E527D" w:rsidRDefault="00C30C96" w:rsidP="00CD5799">
      <w:pPr>
        <w:numPr>
          <w:ilvl w:val="0"/>
          <w:numId w:val="12"/>
        </w:numPr>
        <w:tabs>
          <w:tab w:val="clear" w:pos="644"/>
          <w:tab w:val="num" w:pos="426"/>
        </w:tabs>
        <w:overflowPunct/>
        <w:autoSpaceDE/>
        <w:autoSpaceDN/>
        <w:adjustRightInd/>
        <w:spacing w:after="200" w:line="276" w:lineRule="auto"/>
        <w:ind w:left="426" w:hanging="426"/>
        <w:textAlignment w:val="auto"/>
        <w:rPr>
          <w:rFonts w:asciiTheme="minorHAnsi" w:hAnsiTheme="minorHAnsi" w:cstheme="minorHAnsi"/>
          <w:sz w:val="22"/>
          <w:szCs w:val="22"/>
        </w:rPr>
      </w:pPr>
      <w:r w:rsidRPr="00C30C96">
        <w:rPr>
          <w:rFonts w:asciiTheme="minorHAnsi" w:hAnsiTheme="minorHAnsi" w:cstheme="minorHAnsi"/>
          <w:sz w:val="22"/>
          <w:szCs w:val="22"/>
        </w:rPr>
        <w:t>R4-200</w:t>
      </w:r>
      <w:r w:rsidR="00ED2445">
        <w:rPr>
          <w:rFonts w:asciiTheme="minorHAnsi" w:hAnsiTheme="minorHAnsi" w:cstheme="minorHAnsi"/>
          <w:sz w:val="22"/>
          <w:szCs w:val="22"/>
        </w:rPr>
        <w:t>5380</w:t>
      </w:r>
      <w:r w:rsidR="00CD5799" w:rsidRPr="009E527D">
        <w:rPr>
          <w:rFonts w:asciiTheme="minorHAnsi" w:hAnsiTheme="minorHAnsi" w:cstheme="minorHAnsi"/>
          <w:sz w:val="22"/>
          <w:szCs w:val="22"/>
        </w:rPr>
        <w:t>, “</w:t>
      </w:r>
      <w:r w:rsidRPr="00C30C96">
        <w:rPr>
          <w:rFonts w:asciiTheme="minorHAnsi" w:hAnsiTheme="minorHAnsi" w:cstheme="minorHAnsi"/>
          <w:sz w:val="22"/>
          <w:szCs w:val="22"/>
        </w:rPr>
        <w:t>WF on NR Positioning gNB measurement requirements and report mapping</w:t>
      </w:r>
      <w:r w:rsidR="00CD5799" w:rsidRPr="009E527D">
        <w:rPr>
          <w:rFonts w:asciiTheme="minorHAnsi" w:hAnsiTheme="minorHAnsi" w:cstheme="minorHAnsi"/>
          <w:sz w:val="22"/>
          <w:szCs w:val="22"/>
        </w:rPr>
        <w:t xml:space="preserve">” </w:t>
      </w:r>
    </w:p>
    <w:p w14:paraId="39770F48" w14:textId="77777777" w:rsidR="00975283" w:rsidRPr="006953ED" w:rsidRDefault="00975283" w:rsidP="00392780">
      <w:pPr>
        <w:pStyle w:val="Reference"/>
        <w:keepLines/>
        <w:spacing w:after="180"/>
        <w:ind w:left="0" w:firstLine="0"/>
        <w:jc w:val="both"/>
        <w:rPr>
          <w:rFonts w:asciiTheme="minorHAnsi" w:hAnsiTheme="minorHAnsi" w:cstheme="minorHAnsi"/>
          <w:bCs/>
          <w:lang w:val="en-US"/>
        </w:rPr>
      </w:pPr>
    </w:p>
    <w:sectPr w:rsidR="00975283" w:rsidRPr="006953ED"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748E79" w14:textId="77777777" w:rsidR="00FA56DC" w:rsidRDefault="00FA56DC">
      <w:pPr>
        <w:spacing w:after="0"/>
      </w:pPr>
      <w:r>
        <w:separator/>
      </w:r>
    </w:p>
  </w:endnote>
  <w:endnote w:type="continuationSeparator" w:id="0">
    <w:p w14:paraId="5CC265EB" w14:textId="77777777" w:rsidR="00FA56DC" w:rsidRDefault="00FA56DC">
      <w:pPr>
        <w:spacing w:after="0"/>
      </w:pPr>
      <w:r>
        <w:continuationSeparator/>
      </w:r>
    </w:p>
  </w:endnote>
  <w:endnote w:type="continuationNotice" w:id="1">
    <w:p w14:paraId="552BE1CB" w14:textId="77777777" w:rsidR="00FA56DC" w:rsidRDefault="00FA56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MS Mincho"/>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996904" w14:textId="77777777" w:rsidR="00FA56DC" w:rsidRDefault="00FA56DC">
      <w:pPr>
        <w:spacing w:after="0"/>
      </w:pPr>
      <w:r>
        <w:separator/>
      </w:r>
    </w:p>
  </w:footnote>
  <w:footnote w:type="continuationSeparator" w:id="0">
    <w:p w14:paraId="16CE26EC" w14:textId="77777777" w:rsidR="00FA56DC" w:rsidRDefault="00FA56DC">
      <w:pPr>
        <w:spacing w:after="0"/>
      </w:pPr>
      <w:r>
        <w:continuationSeparator/>
      </w:r>
    </w:p>
  </w:footnote>
  <w:footnote w:type="continuationNotice" w:id="1">
    <w:p w14:paraId="1505E93F" w14:textId="77777777" w:rsidR="00FA56DC" w:rsidRDefault="00FA56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F1AD4" w14:textId="77777777" w:rsidR="001C03BF" w:rsidRDefault="001C03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E93286B"/>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2595017C"/>
    <w:multiLevelType w:val="hybridMultilevel"/>
    <w:tmpl w:val="5266A068"/>
    <w:lvl w:ilvl="0" w:tplc="08090001">
      <w:start w:val="1"/>
      <w:numFmt w:val="bullet"/>
      <w:lvlText w:val=""/>
      <w:lvlJc w:val="left"/>
      <w:pPr>
        <w:ind w:left="720" w:hanging="360"/>
      </w:pPr>
      <w:rPr>
        <w:rFonts w:ascii="Symbol" w:hAnsi="Symbol" w:hint="default"/>
      </w:rPr>
    </w:lvl>
    <w:lvl w:ilvl="1" w:tplc="91362DF6">
      <w:start w:val="332"/>
      <w:numFmt w:val="bullet"/>
      <w:lvlText w:val="–"/>
      <w:lvlJc w:val="left"/>
      <w:pPr>
        <w:ind w:left="1440" w:hanging="360"/>
      </w:pPr>
      <w:rPr>
        <w:rFonts w:ascii="Arial" w:hAnsi="Arial" w:hint="default"/>
      </w:rPr>
    </w:lvl>
    <w:lvl w:ilvl="2" w:tplc="0409001B">
      <w:start w:val="1"/>
      <w:numFmt w:val="lowerRoman"/>
      <w:lvlText w:val="%3."/>
      <w:lvlJc w:val="right"/>
      <w:pPr>
        <w:ind w:left="2307"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F0F0D254">
      <w:numFmt w:val="bullet"/>
      <w:lvlText w:val="-"/>
      <w:lvlJc w:val="left"/>
      <w:pPr>
        <w:ind w:left="5040" w:hanging="360"/>
      </w:pPr>
      <w:rPr>
        <w:rFonts w:ascii="Intel Clear" w:eastAsia="Batang" w:hAnsi="Intel Clear" w:cs="Intel Clear" w:hint="default"/>
      </w:r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E619D8"/>
    <w:multiLevelType w:val="multilevel"/>
    <w:tmpl w:val="5BB81CD0"/>
    <w:lvl w:ilvl="0">
      <w:start w:val="1"/>
      <w:numFmt w:val="bullet"/>
      <w:lvlText w:val=""/>
      <w:lvlJc w:val="left"/>
      <w:pPr>
        <w:tabs>
          <w:tab w:val="num" w:pos="720"/>
        </w:tabs>
        <w:ind w:left="720" w:hanging="360"/>
      </w:pPr>
      <w:rPr>
        <w:rFonts w:ascii="Symbol" w:hAnsi="Symbol" w:hint="default"/>
      </w:rPr>
    </w:lvl>
    <w:lvl w:ilvl="1">
      <w:start w:val="1"/>
      <w:numFmt w:val="lowerRoman"/>
      <w:lvlText w:val="%2."/>
      <w:lvlJc w:val="righ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27E40367"/>
    <w:multiLevelType w:val="multilevel"/>
    <w:tmpl w:val="4920C464"/>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28475905"/>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9FD0714"/>
    <w:multiLevelType w:val="multilevel"/>
    <w:tmpl w:val="D12AE470"/>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EF75307"/>
    <w:multiLevelType w:val="hybridMultilevel"/>
    <w:tmpl w:val="15328D3C"/>
    <w:lvl w:ilvl="0" w:tplc="D3ACE846">
      <w:start w:val="1"/>
      <w:numFmt w:val="bullet"/>
      <w:lvlText w:val="•"/>
      <w:lvlJc w:val="left"/>
      <w:pPr>
        <w:tabs>
          <w:tab w:val="num" w:pos="720"/>
        </w:tabs>
        <w:ind w:left="720" w:hanging="360"/>
      </w:pPr>
      <w:rPr>
        <w:rFonts w:ascii="Arial" w:hAnsi="Arial" w:hint="default"/>
      </w:rPr>
    </w:lvl>
    <w:lvl w:ilvl="1" w:tplc="630AE316">
      <w:start w:val="303"/>
      <w:numFmt w:val="bullet"/>
      <w:lvlText w:val="•"/>
      <w:lvlJc w:val="left"/>
      <w:pPr>
        <w:tabs>
          <w:tab w:val="num" w:pos="1440"/>
        </w:tabs>
        <w:ind w:left="1440" w:hanging="360"/>
      </w:pPr>
      <w:rPr>
        <w:rFonts w:ascii="Arial" w:hAnsi="Arial" w:hint="default"/>
      </w:rPr>
    </w:lvl>
    <w:lvl w:ilvl="2" w:tplc="5380CB3E">
      <w:start w:val="303"/>
      <w:numFmt w:val="bullet"/>
      <w:lvlText w:val="•"/>
      <w:lvlJc w:val="left"/>
      <w:pPr>
        <w:tabs>
          <w:tab w:val="num" w:pos="2160"/>
        </w:tabs>
        <w:ind w:left="2160" w:hanging="360"/>
      </w:pPr>
      <w:rPr>
        <w:rFonts w:ascii="Arial" w:hAnsi="Arial" w:hint="default"/>
      </w:rPr>
    </w:lvl>
    <w:lvl w:ilvl="3" w:tplc="B9849F72" w:tentative="1">
      <w:start w:val="1"/>
      <w:numFmt w:val="bullet"/>
      <w:lvlText w:val="•"/>
      <w:lvlJc w:val="left"/>
      <w:pPr>
        <w:tabs>
          <w:tab w:val="num" w:pos="2880"/>
        </w:tabs>
        <w:ind w:left="2880" w:hanging="360"/>
      </w:pPr>
      <w:rPr>
        <w:rFonts w:ascii="Arial" w:hAnsi="Arial" w:hint="default"/>
      </w:rPr>
    </w:lvl>
    <w:lvl w:ilvl="4" w:tplc="73D2CBAE" w:tentative="1">
      <w:start w:val="1"/>
      <w:numFmt w:val="bullet"/>
      <w:lvlText w:val="•"/>
      <w:lvlJc w:val="left"/>
      <w:pPr>
        <w:tabs>
          <w:tab w:val="num" w:pos="3600"/>
        </w:tabs>
        <w:ind w:left="3600" w:hanging="360"/>
      </w:pPr>
      <w:rPr>
        <w:rFonts w:ascii="Arial" w:hAnsi="Arial" w:hint="default"/>
      </w:rPr>
    </w:lvl>
    <w:lvl w:ilvl="5" w:tplc="8066625C" w:tentative="1">
      <w:start w:val="1"/>
      <w:numFmt w:val="bullet"/>
      <w:lvlText w:val="•"/>
      <w:lvlJc w:val="left"/>
      <w:pPr>
        <w:tabs>
          <w:tab w:val="num" w:pos="4320"/>
        </w:tabs>
        <w:ind w:left="4320" w:hanging="360"/>
      </w:pPr>
      <w:rPr>
        <w:rFonts w:ascii="Arial" w:hAnsi="Arial" w:hint="default"/>
      </w:rPr>
    </w:lvl>
    <w:lvl w:ilvl="6" w:tplc="D1B0EF44" w:tentative="1">
      <w:start w:val="1"/>
      <w:numFmt w:val="bullet"/>
      <w:lvlText w:val="•"/>
      <w:lvlJc w:val="left"/>
      <w:pPr>
        <w:tabs>
          <w:tab w:val="num" w:pos="5040"/>
        </w:tabs>
        <w:ind w:left="5040" w:hanging="360"/>
      </w:pPr>
      <w:rPr>
        <w:rFonts w:ascii="Arial" w:hAnsi="Arial" w:hint="default"/>
      </w:rPr>
    </w:lvl>
    <w:lvl w:ilvl="7" w:tplc="A31E616C" w:tentative="1">
      <w:start w:val="1"/>
      <w:numFmt w:val="bullet"/>
      <w:lvlText w:val="•"/>
      <w:lvlJc w:val="left"/>
      <w:pPr>
        <w:tabs>
          <w:tab w:val="num" w:pos="5760"/>
        </w:tabs>
        <w:ind w:left="5760" w:hanging="360"/>
      </w:pPr>
      <w:rPr>
        <w:rFonts w:ascii="Arial" w:hAnsi="Arial" w:hint="default"/>
      </w:rPr>
    </w:lvl>
    <w:lvl w:ilvl="8" w:tplc="D680A74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6626737"/>
    <w:multiLevelType w:val="hybridMultilevel"/>
    <w:tmpl w:val="D45A0F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577859B9"/>
    <w:multiLevelType w:val="hybridMultilevel"/>
    <w:tmpl w:val="B47466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664648DB"/>
    <w:multiLevelType w:val="hybridMultilevel"/>
    <w:tmpl w:val="83B41C94"/>
    <w:lvl w:ilvl="0" w:tplc="04090011">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65B0D99"/>
    <w:multiLevelType w:val="hybridMultilevel"/>
    <w:tmpl w:val="BABC406A"/>
    <w:lvl w:ilvl="0" w:tplc="08090001">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3" w15:restartNumberingAfterBreak="0">
    <w:nsid w:val="76351FA2"/>
    <w:multiLevelType w:val="hybridMultilevel"/>
    <w:tmpl w:val="9886DD44"/>
    <w:lvl w:ilvl="0" w:tplc="08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ADF09FD"/>
    <w:multiLevelType w:val="multilevel"/>
    <w:tmpl w:val="5BB81CD0"/>
    <w:lvl w:ilvl="0">
      <w:start w:val="1"/>
      <w:numFmt w:val="bullet"/>
      <w:lvlText w:val=""/>
      <w:lvlJc w:val="left"/>
      <w:pPr>
        <w:tabs>
          <w:tab w:val="num" w:pos="720"/>
        </w:tabs>
        <w:ind w:left="720" w:hanging="360"/>
      </w:pPr>
      <w:rPr>
        <w:rFonts w:ascii="Symbol" w:hAnsi="Symbol" w:hint="default"/>
      </w:rPr>
    </w:lvl>
    <w:lvl w:ilvl="1">
      <w:start w:val="1"/>
      <w:numFmt w:val="lowerRoman"/>
      <w:lvlText w:val="%2."/>
      <w:lvlJc w:val="righ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2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13"/>
  </w:num>
  <w:num w:numId="11">
    <w:abstractNumId w:val="7"/>
    <w:lvlOverride w:ilvl="0">
      <w:startOverride w:val="1"/>
    </w:lvlOverride>
    <w:lvlOverride w:ilvl="1"/>
    <w:lvlOverride w:ilvl="2"/>
    <w:lvlOverride w:ilvl="3"/>
    <w:lvlOverride w:ilvl="4"/>
    <w:lvlOverride w:ilvl="5"/>
    <w:lvlOverride w:ilvl="6"/>
    <w:lvlOverride w:ilvl="7"/>
    <w:lvlOverride w:ilvl="8"/>
  </w:num>
  <w:num w:numId="12">
    <w:abstractNumId w:val="19"/>
  </w:num>
  <w:num w:numId="13">
    <w:abstractNumId w:val="6"/>
  </w:num>
  <w:num w:numId="14">
    <w:abstractNumId w:val="21"/>
  </w:num>
  <w:num w:numId="15">
    <w:abstractNumId w:val="23"/>
  </w:num>
  <w:num w:numId="16">
    <w:abstractNumId w:val="10"/>
  </w:num>
  <w:num w:numId="17">
    <w:abstractNumId w:val="17"/>
  </w:num>
  <w:num w:numId="18">
    <w:abstractNumId w:val="14"/>
  </w:num>
  <w:num w:numId="19">
    <w:abstractNumId w:val="13"/>
  </w:num>
  <w:num w:numId="20">
    <w:abstractNumId w:val="7"/>
  </w:num>
  <w:num w:numId="21">
    <w:abstractNumId w:val="16"/>
  </w:num>
  <w:num w:numId="22">
    <w:abstractNumId w:val="9"/>
  </w:num>
  <w:num w:numId="23">
    <w:abstractNumId w:val="2"/>
  </w:num>
  <w:num w:numId="24">
    <w:abstractNumId w:val="13"/>
  </w:num>
  <w:num w:numId="25">
    <w:abstractNumId w:val="24"/>
  </w:num>
  <w:num w:numId="26">
    <w:abstractNumId w:val="24"/>
    <w:lvlOverride w:ilvl="0"/>
    <w:lvlOverride w:ilvl="1">
      <w:startOverride w:val="1"/>
    </w:lvlOverride>
  </w:num>
  <w:num w:numId="27">
    <w:abstractNumId w:val="5"/>
    <w:lvlOverride w:ilvl="0">
      <w:startOverride w:val="2"/>
    </w:lvlOverride>
  </w:num>
  <w:num w:numId="28">
    <w:abstractNumId w:val="6"/>
  </w:num>
  <w:num w:numId="29">
    <w:abstractNumId w:val="6"/>
  </w:num>
  <w:num w:numId="30">
    <w:abstractNumId w:val="6"/>
  </w:num>
  <w:num w:numId="31">
    <w:abstractNumId w:val="6"/>
  </w:num>
  <w:num w:numId="32">
    <w:abstractNumId w:val="8"/>
  </w:num>
  <w:num w:numId="33">
    <w:abstractNumId w:val="20"/>
  </w:num>
  <w:num w:numId="34">
    <w:abstractNumId w:val="4"/>
  </w:num>
  <w:num w:numId="35">
    <w:abstractNumId w:val="13"/>
  </w:num>
  <w:num w:numId="36">
    <w:abstractNumId w:val="13"/>
  </w:num>
  <w:num w:numId="37">
    <w:abstractNumId w:val="13"/>
  </w:num>
  <w:num w:numId="38">
    <w:abstractNumId w:val="13"/>
  </w:num>
  <w:num w:numId="39">
    <w:abstractNumId w:val="13"/>
  </w:num>
  <w:num w:numId="40">
    <w:abstractNumId w:val="3"/>
  </w:num>
  <w:num w:numId="41">
    <w:abstractNumId w:val="12"/>
  </w:num>
  <w:num w:numId="42">
    <w:abstractNumId w:val="6"/>
  </w:num>
  <w:num w:numId="43">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915"/>
    <w:rsid w:val="00001BC7"/>
    <w:rsid w:val="00001FF0"/>
    <w:rsid w:val="00002A2C"/>
    <w:rsid w:val="00002B4E"/>
    <w:rsid w:val="000035B2"/>
    <w:rsid w:val="00003B41"/>
    <w:rsid w:val="00004424"/>
    <w:rsid w:val="00005225"/>
    <w:rsid w:val="0000665E"/>
    <w:rsid w:val="0000684B"/>
    <w:rsid w:val="00006CA1"/>
    <w:rsid w:val="000076E9"/>
    <w:rsid w:val="00007B4C"/>
    <w:rsid w:val="00010BC0"/>
    <w:rsid w:val="00011E42"/>
    <w:rsid w:val="00013A17"/>
    <w:rsid w:val="000141AD"/>
    <w:rsid w:val="0001511B"/>
    <w:rsid w:val="000172F0"/>
    <w:rsid w:val="000176F5"/>
    <w:rsid w:val="0002052C"/>
    <w:rsid w:val="00020F33"/>
    <w:rsid w:val="00021743"/>
    <w:rsid w:val="00021CAE"/>
    <w:rsid w:val="00021F19"/>
    <w:rsid w:val="000224EE"/>
    <w:rsid w:val="00022D58"/>
    <w:rsid w:val="0002357C"/>
    <w:rsid w:val="000243FC"/>
    <w:rsid w:val="00024952"/>
    <w:rsid w:val="000259ED"/>
    <w:rsid w:val="000268B8"/>
    <w:rsid w:val="00026ED2"/>
    <w:rsid w:val="00026F21"/>
    <w:rsid w:val="00027CB7"/>
    <w:rsid w:val="000301DB"/>
    <w:rsid w:val="0003026B"/>
    <w:rsid w:val="000302CC"/>
    <w:rsid w:val="00030339"/>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A8D"/>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299"/>
    <w:rsid w:val="000913E0"/>
    <w:rsid w:val="00091476"/>
    <w:rsid w:val="0009154D"/>
    <w:rsid w:val="0009326E"/>
    <w:rsid w:val="0009336F"/>
    <w:rsid w:val="00093FD9"/>
    <w:rsid w:val="00094B75"/>
    <w:rsid w:val="00094D01"/>
    <w:rsid w:val="00095687"/>
    <w:rsid w:val="00097274"/>
    <w:rsid w:val="00097B64"/>
    <w:rsid w:val="00097E22"/>
    <w:rsid w:val="00097E2C"/>
    <w:rsid w:val="000A01EE"/>
    <w:rsid w:val="000A0A66"/>
    <w:rsid w:val="000A11B4"/>
    <w:rsid w:val="000A1E9C"/>
    <w:rsid w:val="000A2628"/>
    <w:rsid w:val="000A3E09"/>
    <w:rsid w:val="000A4446"/>
    <w:rsid w:val="000A505A"/>
    <w:rsid w:val="000A595A"/>
    <w:rsid w:val="000A67D0"/>
    <w:rsid w:val="000A7CED"/>
    <w:rsid w:val="000B19D0"/>
    <w:rsid w:val="000B30E0"/>
    <w:rsid w:val="000B3A01"/>
    <w:rsid w:val="000B3AD8"/>
    <w:rsid w:val="000B4334"/>
    <w:rsid w:val="000B4A7F"/>
    <w:rsid w:val="000B4BCC"/>
    <w:rsid w:val="000B557C"/>
    <w:rsid w:val="000B5E5E"/>
    <w:rsid w:val="000B7388"/>
    <w:rsid w:val="000B76DA"/>
    <w:rsid w:val="000B7777"/>
    <w:rsid w:val="000C127F"/>
    <w:rsid w:val="000C1921"/>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0FAA"/>
    <w:rsid w:val="001013C0"/>
    <w:rsid w:val="00102195"/>
    <w:rsid w:val="00102C01"/>
    <w:rsid w:val="0010478B"/>
    <w:rsid w:val="00105513"/>
    <w:rsid w:val="00106747"/>
    <w:rsid w:val="00106FFC"/>
    <w:rsid w:val="001076A9"/>
    <w:rsid w:val="00110795"/>
    <w:rsid w:val="0011084B"/>
    <w:rsid w:val="001108C2"/>
    <w:rsid w:val="0011124C"/>
    <w:rsid w:val="00111312"/>
    <w:rsid w:val="001114B4"/>
    <w:rsid w:val="00111956"/>
    <w:rsid w:val="00111AB0"/>
    <w:rsid w:val="00111B65"/>
    <w:rsid w:val="00111BB3"/>
    <w:rsid w:val="00112536"/>
    <w:rsid w:val="00112E74"/>
    <w:rsid w:val="0011306A"/>
    <w:rsid w:val="00113730"/>
    <w:rsid w:val="001138EF"/>
    <w:rsid w:val="00113E56"/>
    <w:rsid w:val="001151B7"/>
    <w:rsid w:val="00117AAE"/>
    <w:rsid w:val="00120DB2"/>
    <w:rsid w:val="00120F27"/>
    <w:rsid w:val="00121744"/>
    <w:rsid w:val="001218ED"/>
    <w:rsid w:val="001222C1"/>
    <w:rsid w:val="00123E33"/>
    <w:rsid w:val="00125407"/>
    <w:rsid w:val="00125567"/>
    <w:rsid w:val="00125B9F"/>
    <w:rsid w:val="001261C8"/>
    <w:rsid w:val="001264B1"/>
    <w:rsid w:val="001265AC"/>
    <w:rsid w:val="00126A2A"/>
    <w:rsid w:val="00126AA3"/>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1D0"/>
    <w:rsid w:val="001643D5"/>
    <w:rsid w:val="001650A1"/>
    <w:rsid w:val="0016583B"/>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D17"/>
    <w:rsid w:val="001A2DA5"/>
    <w:rsid w:val="001A31AA"/>
    <w:rsid w:val="001A31D4"/>
    <w:rsid w:val="001A3723"/>
    <w:rsid w:val="001A45C5"/>
    <w:rsid w:val="001A47EE"/>
    <w:rsid w:val="001A4C19"/>
    <w:rsid w:val="001A53B3"/>
    <w:rsid w:val="001A5D9F"/>
    <w:rsid w:val="001B0B6E"/>
    <w:rsid w:val="001B1A8B"/>
    <w:rsid w:val="001B21CC"/>
    <w:rsid w:val="001B3EE1"/>
    <w:rsid w:val="001B4CF4"/>
    <w:rsid w:val="001B50A5"/>
    <w:rsid w:val="001B7401"/>
    <w:rsid w:val="001C03BF"/>
    <w:rsid w:val="001C0CDA"/>
    <w:rsid w:val="001C193A"/>
    <w:rsid w:val="001C3104"/>
    <w:rsid w:val="001C4B85"/>
    <w:rsid w:val="001C5179"/>
    <w:rsid w:val="001C57E6"/>
    <w:rsid w:val="001C5B8F"/>
    <w:rsid w:val="001C630B"/>
    <w:rsid w:val="001C6638"/>
    <w:rsid w:val="001C79BE"/>
    <w:rsid w:val="001D0D3C"/>
    <w:rsid w:val="001D0DC4"/>
    <w:rsid w:val="001D1853"/>
    <w:rsid w:val="001D5057"/>
    <w:rsid w:val="001D5DEE"/>
    <w:rsid w:val="001D6F61"/>
    <w:rsid w:val="001D799B"/>
    <w:rsid w:val="001D7CC1"/>
    <w:rsid w:val="001E03E0"/>
    <w:rsid w:val="001E0729"/>
    <w:rsid w:val="001E112D"/>
    <w:rsid w:val="001E1743"/>
    <w:rsid w:val="001E1F4D"/>
    <w:rsid w:val="001E2D80"/>
    <w:rsid w:val="001E4409"/>
    <w:rsid w:val="001E45F1"/>
    <w:rsid w:val="001E5A84"/>
    <w:rsid w:val="001E6177"/>
    <w:rsid w:val="001E69EF"/>
    <w:rsid w:val="001E7419"/>
    <w:rsid w:val="001E7E0F"/>
    <w:rsid w:val="001F076A"/>
    <w:rsid w:val="001F0A60"/>
    <w:rsid w:val="001F179C"/>
    <w:rsid w:val="001F3004"/>
    <w:rsid w:val="001F479A"/>
    <w:rsid w:val="001F4EBC"/>
    <w:rsid w:val="001F59EF"/>
    <w:rsid w:val="001F715B"/>
    <w:rsid w:val="001F796C"/>
    <w:rsid w:val="002018D3"/>
    <w:rsid w:val="00201E08"/>
    <w:rsid w:val="00202ADF"/>
    <w:rsid w:val="00203327"/>
    <w:rsid w:val="00203C24"/>
    <w:rsid w:val="00203FC0"/>
    <w:rsid w:val="00205CC9"/>
    <w:rsid w:val="00205E99"/>
    <w:rsid w:val="00206A78"/>
    <w:rsid w:val="00206DEC"/>
    <w:rsid w:val="00207579"/>
    <w:rsid w:val="002104DB"/>
    <w:rsid w:val="00210573"/>
    <w:rsid w:val="00210DE4"/>
    <w:rsid w:val="002111B2"/>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5706"/>
    <w:rsid w:val="00236B44"/>
    <w:rsid w:val="00236C11"/>
    <w:rsid w:val="00237CD3"/>
    <w:rsid w:val="002408BE"/>
    <w:rsid w:val="00241281"/>
    <w:rsid w:val="00242B77"/>
    <w:rsid w:val="0024363C"/>
    <w:rsid w:val="00245B24"/>
    <w:rsid w:val="00246B61"/>
    <w:rsid w:val="00247AF0"/>
    <w:rsid w:val="00250218"/>
    <w:rsid w:val="00250262"/>
    <w:rsid w:val="002509D0"/>
    <w:rsid w:val="00252BA4"/>
    <w:rsid w:val="00253327"/>
    <w:rsid w:val="0025373D"/>
    <w:rsid w:val="00253FC2"/>
    <w:rsid w:val="002542BB"/>
    <w:rsid w:val="002547EB"/>
    <w:rsid w:val="002550A5"/>
    <w:rsid w:val="00255AFA"/>
    <w:rsid w:val="00255EAD"/>
    <w:rsid w:val="0026077C"/>
    <w:rsid w:val="0026138A"/>
    <w:rsid w:val="00261BB3"/>
    <w:rsid w:val="00261E2B"/>
    <w:rsid w:val="00262700"/>
    <w:rsid w:val="00262AE2"/>
    <w:rsid w:val="0026390A"/>
    <w:rsid w:val="00264381"/>
    <w:rsid w:val="00265343"/>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4A85"/>
    <w:rsid w:val="00294EA6"/>
    <w:rsid w:val="002954CC"/>
    <w:rsid w:val="00295B1F"/>
    <w:rsid w:val="00296D99"/>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5728"/>
    <w:rsid w:val="002B607F"/>
    <w:rsid w:val="002C1CDD"/>
    <w:rsid w:val="002C1DE0"/>
    <w:rsid w:val="002C1F9E"/>
    <w:rsid w:val="002C22E6"/>
    <w:rsid w:val="002C25CA"/>
    <w:rsid w:val="002C394F"/>
    <w:rsid w:val="002C416C"/>
    <w:rsid w:val="002C430D"/>
    <w:rsid w:val="002C4722"/>
    <w:rsid w:val="002C573C"/>
    <w:rsid w:val="002C5867"/>
    <w:rsid w:val="002C5FD5"/>
    <w:rsid w:val="002C670E"/>
    <w:rsid w:val="002D0B14"/>
    <w:rsid w:val="002D16B0"/>
    <w:rsid w:val="002D1B35"/>
    <w:rsid w:val="002D1B4F"/>
    <w:rsid w:val="002D3A6D"/>
    <w:rsid w:val="002D3DB0"/>
    <w:rsid w:val="002D3EAD"/>
    <w:rsid w:val="002D3F24"/>
    <w:rsid w:val="002D4269"/>
    <w:rsid w:val="002D4588"/>
    <w:rsid w:val="002D462A"/>
    <w:rsid w:val="002D46C6"/>
    <w:rsid w:val="002D4ABC"/>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6C0"/>
    <w:rsid w:val="002F2AF3"/>
    <w:rsid w:val="002F33B8"/>
    <w:rsid w:val="002F38BB"/>
    <w:rsid w:val="002F3E1D"/>
    <w:rsid w:val="002F5AE4"/>
    <w:rsid w:val="002F6C18"/>
    <w:rsid w:val="002F6CFC"/>
    <w:rsid w:val="002F744D"/>
    <w:rsid w:val="002F7C0E"/>
    <w:rsid w:val="002F7F42"/>
    <w:rsid w:val="00300E7F"/>
    <w:rsid w:val="003019E5"/>
    <w:rsid w:val="00301E5E"/>
    <w:rsid w:val="003027CC"/>
    <w:rsid w:val="00302B38"/>
    <w:rsid w:val="00302EB9"/>
    <w:rsid w:val="00303766"/>
    <w:rsid w:val="003039FE"/>
    <w:rsid w:val="00304665"/>
    <w:rsid w:val="00305A07"/>
    <w:rsid w:val="00305D4B"/>
    <w:rsid w:val="00306427"/>
    <w:rsid w:val="0030672C"/>
    <w:rsid w:val="00306F35"/>
    <w:rsid w:val="003110BE"/>
    <w:rsid w:val="00311897"/>
    <w:rsid w:val="00312502"/>
    <w:rsid w:val="0031288E"/>
    <w:rsid w:val="0031294F"/>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297"/>
    <w:rsid w:val="00325723"/>
    <w:rsid w:val="00325A08"/>
    <w:rsid w:val="00326902"/>
    <w:rsid w:val="00330749"/>
    <w:rsid w:val="0033083F"/>
    <w:rsid w:val="00332A60"/>
    <w:rsid w:val="00333158"/>
    <w:rsid w:val="003333D3"/>
    <w:rsid w:val="00333A4C"/>
    <w:rsid w:val="00334356"/>
    <w:rsid w:val="0033486B"/>
    <w:rsid w:val="00334A27"/>
    <w:rsid w:val="00335B5C"/>
    <w:rsid w:val="00337C0E"/>
    <w:rsid w:val="00340C1B"/>
    <w:rsid w:val="0034137B"/>
    <w:rsid w:val="0034174C"/>
    <w:rsid w:val="00341905"/>
    <w:rsid w:val="00341E35"/>
    <w:rsid w:val="0034219A"/>
    <w:rsid w:val="003426A2"/>
    <w:rsid w:val="0034362E"/>
    <w:rsid w:val="00344029"/>
    <w:rsid w:val="003440A3"/>
    <w:rsid w:val="00345588"/>
    <w:rsid w:val="0035099A"/>
    <w:rsid w:val="003519AF"/>
    <w:rsid w:val="003527DD"/>
    <w:rsid w:val="00352C9D"/>
    <w:rsid w:val="00354AC7"/>
    <w:rsid w:val="00356DED"/>
    <w:rsid w:val="00356FD9"/>
    <w:rsid w:val="00360017"/>
    <w:rsid w:val="00360436"/>
    <w:rsid w:val="00360F8E"/>
    <w:rsid w:val="00362961"/>
    <w:rsid w:val="00362BA6"/>
    <w:rsid w:val="00362E22"/>
    <w:rsid w:val="003631C5"/>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415"/>
    <w:rsid w:val="0037756C"/>
    <w:rsid w:val="00377FFC"/>
    <w:rsid w:val="00380007"/>
    <w:rsid w:val="00380508"/>
    <w:rsid w:val="00380BCA"/>
    <w:rsid w:val="00380E7F"/>
    <w:rsid w:val="00380F58"/>
    <w:rsid w:val="0038152C"/>
    <w:rsid w:val="0038349D"/>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1F26"/>
    <w:rsid w:val="00392524"/>
    <w:rsid w:val="00392780"/>
    <w:rsid w:val="00394CE7"/>
    <w:rsid w:val="00397052"/>
    <w:rsid w:val="0039790A"/>
    <w:rsid w:val="003A0103"/>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2462"/>
    <w:rsid w:val="003B246F"/>
    <w:rsid w:val="003B3E7E"/>
    <w:rsid w:val="003B5CAB"/>
    <w:rsid w:val="003B7066"/>
    <w:rsid w:val="003B78AC"/>
    <w:rsid w:val="003B7EC1"/>
    <w:rsid w:val="003C00A2"/>
    <w:rsid w:val="003C06CE"/>
    <w:rsid w:val="003C0A81"/>
    <w:rsid w:val="003C2043"/>
    <w:rsid w:val="003C2250"/>
    <w:rsid w:val="003C4CAB"/>
    <w:rsid w:val="003C659F"/>
    <w:rsid w:val="003C699C"/>
    <w:rsid w:val="003C6C85"/>
    <w:rsid w:val="003C6F58"/>
    <w:rsid w:val="003C7B4E"/>
    <w:rsid w:val="003D0A6E"/>
    <w:rsid w:val="003D0AAA"/>
    <w:rsid w:val="003D134C"/>
    <w:rsid w:val="003D2D44"/>
    <w:rsid w:val="003D47C3"/>
    <w:rsid w:val="003D4CEC"/>
    <w:rsid w:val="003D4EF2"/>
    <w:rsid w:val="003D59D5"/>
    <w:rsid w:val="003D6073"/>
    <w:rsid w:val="003D64C4"/>
    <w:rsid w:val="003D753D"/>
    <w:rsid w:val="003E2030"/>
    <w:rsid w:val="003E3112"/>
    <w:rsid w:val="003E3D82"/>
    <w:rsid w:val="003E3FA1"/>
    <w:rsid w:val="003E4007"/>
    <w:rsid w:val="003E477C"/>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07F41"/>
    <w:rsid w:val="00411C70"/>
    <w:rsid w:val="00412074"/>
    <w:rsid w:val="0041291C"/>
    <w:rsid w:val="00412F8E"/>
    <w:rsid w:val="004130E6"/>
    <w:rsid w:val="00414678"/>
    <w:rsid w:val="00414EA0"/>
    <w:rsid w:val="004155EE"/>
    <w:rsid w:val="00415773"/>
    <w:rsid w:val="004158D4"/>
    <w:rsid w:val="00415A2F"/>
    <w:rsid w:val="0041690F"/>
    <w:rsid w:val="00416AE9"/>
    <w:rsid w:val="00421C9C"/>
    <w:rsid w:val="00423275"/>
    <w:rsid w:val="004234E2"/>
    <w:rsid w:val="0042414A"/>
    <w:rsid w:val="00424832"/>
    <w:rsid w:val="00424BCF"/>
    <w:rsid w:val="00425883"/>
    <w:rsid w:val="00426079"/>
    <w:rsid w:val="004261CD"/>
    <w:rsid w:val="004265AA"/>
    <w:rsid w:val="0042688A"/>
    <w:rsid w:val="00427BF8"/>
    <w:rsid w:val="0043093F"/>
    <w:rsid w:val="00431474"/>
    <w:rsid w:val="00431A03"/>
    <w:rsid w:val="004329E6"/>
    <w:rsid w:val="00432BF2"/>
    <w:rsid w:val="0043558F"/>
    <w:rsid w:val="00435A01"/>
    <w:rsid w:val="00437054"/>
    <w:rsid w:val="004405DB"/>
    <w:rsid w:val="00440AC3"/>
    <w:rsid w:val="00440CC9"/>
    <w:rsid w:val="00440D7A"/>
    <w:rsid w:val="00440EA2"/>
    <w:rsid w:val="00441909"/>
    <w:rsid w:val="00441AC0"/>
    <w:rsid w:val="00442549"/>
    <w:rsid w:val="00444F50"/>
    <w:rsid w:val="0044594D"/>
    <w:rsid w:val="00446921"/>
    <w:rsid w:val="004505D5"/>
    <w:rsid w:val="004508F4"/>
    <w:rsid w:val="00451634"/>
    <w:rsid w:val="00452702"/>
    <w:rsid w:val="004530B2"/>
    <w:rsid w:val="0045498D"/>
    <w:rsid w:val="00454FEA"/>
    <w:rsid w:val="00455E1F"/>
    <w:rsid w:val="004564B4"/>
    <w:rsid w:val="004570AC"/>
    <w:rsid w:val="00457CEC"/>
    <w:rsid w:val="0046122B"/>
    <w:rsid w:val="00461410"/>
    <w:rsid w:val="00462401"/>
    <w:rsid w:val="00463A25"/>
    <w:rsid w:val="00463D7D"/>
    <w:rsid w:val="00464E07"/>
    <w:rsid w:val="00465150"/>
    <w:rsid w:val="0046674D"/>
    <w:rsid w:val="0046704B"/>
    <w:rsid w:val="004670D3"/>
    <w:rsid w:val="00467F04"/>
    <w:rsid w:val="004713C1"/>
    <w:rsid w:val="004715BC"/>
    <w:rsid w:val="004716C4"/>
    <w:rsid w:val="00471C21"/>
    <w:rsid w:val="00473BEF"/>
    <w:rsid w:val="00474181"/>
    <w:rsid w:val="00474920"/>
    <w:rsid w:val="00474C95"/>
    <w:rsid w:val="0047511F"/>
    <w:rsid w:val="00476399"/>
    <w:rsid w:val="0047674A"/>
    <w:rsid w:val="004778D3"/>
    <w:rsid w:val="00477C5F"/>
    <w:rsid w:val="00477EDE"/>
    <w:rsid w:val="00480051"/>
    <w:rsid w:val="004807A0"/>
    <w:rsid w:val="004807F5"/>
    <w:rsid w:val="004817E8"/>
    <w:rsid w:val="004829AA"/>
    <w:rsid w:val="0048317B"/>
    <w:rsid w:val="00484B1D"/>
    <w:rsid w:val="00486D60"/>
    <w:rsid w:val="00486F20"/>
    <w:rsid w:val="004872F6"/>
    <w:rsid w:val="00487E60"/>
    <w:rsid w:val="00490442"/>
    <w:rsid w:val="00490A92"/>
    <w:rsid w:val="00490D56"/>
    <w:rsid w:val="00490D58"/>
    <w:rsid w:val="00491616"/>
    <w:rsid w:val="0049209C"/>
    <w:rsid w:val="00492294"/>
    <w:rsid w:val="00492730"/>
    <w:rsid w:val="0049314A"/>
    <w:rsid w:val="00494080"/>
    <w:rsid w:val="00495408"/>
    <w:rsid w:val="004A039E"/>
    <w:rsid w:val="004A0E95"/>
    <w:rsid w:val="004A126D"/>
    <w:rsid w:val="004A37FD"/>
    <w:rsid w:val="004A49BE"/>
    <w:rsid w:val="004A4CC8"/>
    <w:rsid w:val="004A5211"/>
    <w:rsid w:val="004A53E3"/>
    <w:rsid w:val="004A5678"/>
    <w:rsid w:val="004A5DDD"/>
    <w:rsid w:val="004A6E1C"/>
    <w:rsid w:val="004A7AFF"/>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6736"/>
    <w:rsid w:val="004C74E9"/>
    <w:rsid w:val="004C7F1F"/>
    <w:rsid w:val="004D09CC"/>
    <w:rsid w:val="004D1B24"/>
    <w:rsid w:val="004D1B6D"/>
    <w:rsid w:val="004D3652"/>
    <w:rsid w:val="004D4B1A"/>
    <w:rsid w:val="004D4D0C"/>
    <w:rsid w:val="004D4ED2"/>
    <w:rsid w:val="004D5613"/>
    <w:rsid w:val="004D569C"/>
    <w:rsid w:val="004D63AF"/>
    <w:rsid w:val="004E0875"/>
    <w:rsid w:val="004E12A1"/>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44C1"/>
    <w:rsid w:val="005063B3"/>
    <w:rsid w:val="00507AA3"/>
    <w:rsid w:val="005102D5"/>
    <w:rsid w:val="00510895"/>
    <w:rsid w:val="0051133A"/>
    <w:rsid w:val="0051176D"/>
    <w:rsid w:val="00512086"/>
    <w:rsid w:val="0051303D"/>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37CB2"/>
    <w:rsid w:val="00540473"/>
    <w:rsid w:val="005429DC"/>
    <w:rsid w:val="00543181"/>
    <w:rsid w:val="00543A46"/>
    <w:rsid w:val="00544485"/>
    <w:rsid w:val="005450E0"/>
    <w:rsid w:val="005458D3"/>
    <w:rsid w:val="00546324"/>
    <w:rsid w:val="005464A2"/>
    <w:rsid w:val="005465F8"/>
    <w:rsid w:val="00547009"/>
    <w:rsid w:val="0055063D"/>
    <w:rsid w:val="00552279"/>
    <w:rsid w:val="00552F43"/>
    <w:rsid w:val="005532A8"/>
    <w:rsid w:val="005532B9"/>
    <w:rsid w:val="00553567"/>
    <w:rsid w:val="00553F37"/>
    <w:rsid w:val="00554C9F"/>
    <w:rsid w:val="00555D4D"/>
    <w:rsid w:val="0055702A"/>
    <w:rsid w:val="005572CC"/>
    <w:rsid w:val="00557767"/>
    <w:rsid w:val="005610EE"/>
    <w:rsid w:val="0056119B"/>
    <w:rsid w:val="00562102"/>
    <w:rsid w:val="00563070"/>
    <w:rsid w:val="005631E1"/>
    <w:rsid w:val="0056322F"/>
    <w:rsid w:val="0056494C"/>
    <w:rsid w:val="005657A9"/>
    <w:rsid w:val="0056761B"/>
    <w:rsid w:val="005704EA"/>
    <w:rsid w:val="005721B3"/>
    <w:rsid w:val="005738D5"/>
    <w:rsid w:val="00573DD2"/>
    <w:rsid w:val="00575AA1"/>
    <w:rsid w:val="00575B91"/>
    <w:rsid w:val="00576151"/>
    <w:rsid w:val="00576368"/>
    <w:rsid w:val="005764D2"/>
    <w:rsid w:val="00577C71"/>
    <w:rsid w:val="00577D5A"/>
    <w:rsid w:val="00580D25"/>
    <w:rsid w:val="00583418"/>
    <w:rsid w:val="005836E8"/>
    <w:rsid w:val="005837DE"/>
    <w:rsid w:val="00584799"/>
    <w:rsid w:val="00585020"/>
    <w:rsid w:val="00585490"/>
    <w:rsid w:val="00585964"/>
    <w:rsid w:val="005861C9"/>
    <w:rsid w:val="00586B0B"/>
    <w:rsid w:val="00587308"/>
    <w:rsid w:val="00587CFE"/>
    <w:rsid w:val="0059003D"/>
    <w:rsid w:val="00590323"/>
    <w:rsid w:val="00592401"/>
    <w:rsid w:val="00592642"/>
    <w:rsid w:val="00592D57"/>
    <w:rsid w:val="00594C22"/>
    <w:rsid w:val="00594C68"/>
    <w:rsid w:val="00595290"/>
    <w:rsid w:val="00595549"/>
    <w:rsid w:val="00596454"/>
    <w:rsid w:val="005A3799"/>
    <w:rsid w:val="005A419B"/>
    <w:rsid w:val="005A4591"/>
    <w:rsid w:val="005A566F"/>
    <w:rsid w:val="005A5DAE"/>
    <w:rsid w:val="005A615E"/>
    <w:rsid w:val="005A6230"/>
    <w:rsid w:val="005A638B"/>
    <w:rsid w:val="005A68D8"/>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2FC"/>
    <w:rsid w:val="005C258C"/>
    <w:rsid w:val="005C2E98"/>
    <w:rsid w:val="005C470A"/>
    <w:rsid w:val="005C4F5B"/>
    <w:rsid w:val="005C5309"/>
    <w:rsid w:val="005C5848"/>
    <w:rsid w:val="005C5F6B"/>
    <w:rsid w:val="005C628C"/>
    <w:rsid w:val="005C6832"/>
    <w:rsid w:val="005C688D"/>
    <w:rsid w:val="005C6C27"/>
    <w:rsid w:val="005C6EF7"/>
    <w:rsid w:val="005C6F3A"/>
    <w:rsid w:val="005C75D6"/>
    <w:rsid w:val="005D1422"/>
    <w:rsid w:val="005D17C2"/>
    <w:rsid w:val="005D1901"/>
    <w:rsid w:val="005D3A5E"/>
    <w:rsid w:val="005D41F4"/>
    <w:rsid w:val="005D463B"/>
    <w:rsid w:val="005D595E"/>
    <w:rsid w:val="005D64E5"/>
    <w:rsid w:val="005E1E9C"/>
    <w:rsid w:val="005E1FEF"/>
    <w:rsid w:val="005E2C2C"/>
    <w:rsid w:val="005E345A"/>
    <w:rsid w:val="005E477E"/>
    <w:rsid w:val="005E480F"/>
    <w:rsid w:val="005E60C3"/>
    <w:rsid w:val="005E64C8"/>
    <w:rsid w:val="005E69DE"/>
    <w:rsid w:val="005E6EFD"/>
    <w:rsid w:val="005F04E2"/>
    <w:rsid w:val="005F11C1"/>
    <w:rsid w:val="005F1A62"/>
    <w:rsid w:val="005F22AD"/>
    <w:rsid w:val="005F234D"/>
    <w:rsid w:val="005F5DE2"/>
    <w:rsid w:val="005F6885"/>
    <w:rsid w:val="005F74B5"/>
    <w:rsid w:val="0060053D"/>
    <w:rsid w:val="00600D48"/>
    <w:rsid w:val="00601619"/>
    <w:rsid w:val="006022C9"/>
    <w:rsid w:val="006030BD"/>
    <w:rsid w:val="00603526"/>
    <w:rsid w:val="006038D1"/>
    <w:rsid w:val="00604524"/>
    <w:rsid w:val="00604DFC"/>
    <w:rsid w:val="0060548F"/>
    <w:rsid w:val="006057F5"/>
    <w:rsid w:val="00605FE9"/>
    <w:rsid w:val="0060691C"/>
    <w:rsid w:val="00606994"/>
    <w:rsid w:val="0060702A"/>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4B1C"/>
    <w:rsid w:val="00625456"/>
    <w:rsid w:val="00626783"/>
    <w:rsid w:val="0062682A"/>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B46"/>
    <w:rsid w:val="006458B5"/>
    <w:rsid w:val="00645A9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B5A"/>
    <w:rsid w:val="00670459"/>
    <w:rsid w:val="006718F8"/>
    <w:rsid w:val="00672D22"/>
    <w:rsid w:val="00673261"/>
    <w:rsid w:val="00673D7E"/>
    <w:rsid w:val="00674110"/>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29A"/>
    <w:rsid w:val="00692682"/>
    <w:rsid w:val="00692A6A"/>
    <w:rsid w:val="00692F61"/>
    <w:rsid w:val="00692F75"/>
    <w:rsid w:val="00694373"/>
    <w:rsid w:val="0069504A"/>
    <w:rsid w:val="006953ED"/>
    <w:rsid w:val="0069571E"/>
    <w:rsid w:val="00695FEA"/>
    <w:rsid w:val="0069618B"/>
    <w:rsid w:val="00696C66"/>
    <w:rsid w:val="00697A6B"/>
    <w:rsid w:val="006A05A5"/>
    <w:rsid w:val="006A0CBB"/>
    <w:rsid w:val="006A48AC"/>
    <w:rsid w:val="006A4A7F"/>
    <w:rsid w:val="006A6E83"/>
    <w:rsid w:val="006A7F66"/>
    <w:rsid w:val="006B0442"/>
    <w:rsid w:val="006B04EF"/>
    <w:rsid w:val="006B2AF3"/>
    <w:rsid w:val="006B4BDB"/>
    <w:rsid w:val="006B50FA"/>
    <w:rsid w:val="006B6698"/>
    <w:rsid w:val="006B6F08"/>
    <w:rsid w:val="006C0355"/>
    <w:rsid w:val="006C2B2A"/>
    <w:rsid w:val="006C2FB8"/>
    <w:rsid w:val="006C2FC4"/>
    <w:rsid w:val="006C37D5"/>
    <w:rsid w:val="006C38FB"/>
    <w:rsid w:val="006C39BE"/>
    <w:rsid w:val="006C3AE8"/>
    <w:rsid w:val="006C3EF4"/>
    <w:rsid w:val="006C3F66"/>
    <w:rsid w:val="006C4263"/>
    <w:rsid w:val="006C4D50"/>
    <w:rsid w:val="006C4F31"/>
    <w:rsid w:val="006C5B74"/>
    <w:rsid w:val="006C6843"/>
    <w:rsid w:val="006C6FA5"/>
    <w:rsid w:val="006C7D03"/>
    <w:rsid w:val="006D0182"/>
    <w:rsid w:val="006D08AE"/>
    <w:rsid w:val="006D0A30"/>
    <w:rsid w:val="006D1BCA"/>
    <w:rsid w:val="006D2A7C"/>
    <w:rsid w:val="006D516E"/>
    <w:rsid w:val="006D53B5"/>
    <w:rsid w:val="006D669F"/>
    <w:rsid w:val="006D7810"/>
    <w:rsid w:val="006E064C"/>
    <w:rsid w:val="006E1452"/>
    <w:rsid w:val="006E16E6"/>
    <w:rsid w:val="006E2D78"/>
    <w:rsid w:val="006E41D3"/>
    <w:rsid w:val="006E5053"/>
    <w:rsid w:val="006E5CE9"/>
    <w:rsid w:val="006E64EB"/>
    <w:rsid w:val="006E6706"/>
    <w:rsid w:val="006E673E"/>
    <w:rsid w:val="006E6835"/>
    <w:rsid w:val="006E6B0E"/>
    <w:rsid w:val="006E70D7"/>
    <w:rsid w:val="006E7BA8"/>
    <w:rsid w:val="006E7C43"/>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2D26"/>
    <w:rsid w:val="00704106"/>
    <w:rsid w:val="007050EC"/>
    <w:rsid w:val="00706498"/>
    <w:rsid w:val="007070E1"/>
    <w:rsid w:val="0071023B"/>
    <w:rsid w:val="0071083B"/>
    <w:rsid w:val="007109BD"/>
    <w:rsid w:val="007113AE"/>
    <w:rsid w:val="007113C5"/>
    <w:rsid w:val="007114C7"/>
    <w:rsid w:val="007121E9"/>
    <w:rsid w:val="007122A3"/>
    <w:rsid w:val="007136E4"/>
    <w:rsid w:val="00714382"/>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5B9E"/>
    <w:rsid w:val="00726417"/>
    <w:rsid w:val="00726B9D"/>
    <w:rsid w:val="0072741B"/>
    <w:rsid w:val="00727579"/>
    <w:rsid w:val="00727BB7"/>
    <w:rsid w:val="00727CFB"/>
    <w:rsid w:val="00730084"/>
    <w:rsid w:val="0073469E"/>
    <w:rsid w:val="00734B9B"/>
    <w:rsid w:val="00735712"/>
    <w:rsid w:val="007358EB"/>
    <w:rsid w:val="00735E8B"/>
    <w:rsid w:val="007362E8"/>
    <w:rsid w:val="00736C6F"/>
    <w:rsid w:val="007402F1"/>
    <w:rsid w:val="00740F7F"/>
    <w:rsid w:val="0074107A"/>
    <w:rsid w:val="007416D2"/>
    <w:rsid w:val="00743D37"/>
    <w:rsid w:val="0074402B"/>
    <w:rsid w:val="0074536F"/>
    <w:rsid w:val="007456A3"/>
    <w:rsid w:val="00745705"/>
    <w:rsid w:val="00746526"/>
    <w:rsid w:val="007465BA"/>
    <w:rsid w:val="007525FD"/>
    <w:rsid w:val="00752C30"/>
    <w:rsid w:val="00753493"/>
    <w:rsid w:val="007534BE"/>
    <w:rsid w:val="00753964"/>
    <w:rsid w:val="0075428B"/>
    <w:rsid w:val="00755098"/>
    <w:rsid w:val="00755C20"/>
    <w:rsid w:val="00757E9C"/>
    <w:rsid w:val="00761284"/>
    <w:rsid w:val="00761A53"/>
    <w:rsid w:val="0076206A"/>
    <w:rsid w:val="00762896"/>
    <w:rsid w:val="0076297B"/>
    <w:rsid w:val="0076303E"/>
    <w:rsid w:val="007631C1"/>
    <w:rsid w:val="007637DF"/>
    <w:rsid w:val="0076423E"/>
    <w:rsid w:val="007653C1"/>
    <w:rsid w:val="0076610B"/>
    <w:rsid w:val="0076635D"/>
    <w:rsid w:val="007704E1"/>
    <w:rsid w:val="007709FF"/>
    <w:rsid w:val="0077137B"/>
    <w:rsid w:val="007717DE"/>
    <w:rsid w:val="00771980"/>
    <w:rsid w:val="00772586"/>
    <w:rsid w:val="007729AF"/>
    <w:rsid w:val="00772C9A"/>
    <w:rsid w:val="00772DAA"/>
    <w:rsid w:val="00773373"/>
    <w:rsid w:val="0077342F"/>
    <w:rsid w:val="00773A5A"/>
    <w:rsid w:val="007741C0"/>
    <w:rsid w:val="00775200"/>
    <w:rsid w:val="00776DC6"/>
    <w:rsid w:val="00777681"/>
    <w:rsid w:val="00777880"/>
    <w:rsid w:val="00781085"/>
    <w:rsid w:val="007815D3"/>
    <w:rsid w:val="0078387B"/>
    <w:rsid w:val="00784C37"/>
    <w:rsid w:val="00784D10"/>
    <w:rsid w:val="00784D4E"/>
    <w:rsid w:val="0078528E"/>
    <w:rsid w:val="007856B5"/>
    <w:rsid w:val="00785EA1"/>
    <w:rsid w:val="00787BB9"/>
    <w:rsid w:val="0079037A"/>
    <w:rsid w:val="007904E8"/>
    <w:rsid w:val="0079111B"/>
    <w:rsid w:val="00791564"/>
    <w:rsid w:val="00791A4B"/>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0AB5"/>
    <w:rsid w:val="00801062"/>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1031F"/>
    <w:rsid w:val="008108E9"/>
    <w:rsid w:val="00812F8E"/>
    <w:rsid w:val="0081300B"/>
    <w:rsid w:val="00813427"/>
    <w:rsid w:val="00814DE5"/>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3E5"/>
    <w:rsid w:val="008246DB"/>
    <w:rsid w:val="00826ACC"/>
    <w:rsid w:val="00826C52"/>
    <w:rsid w:val="00826DEC"/>
    <w:rsid w:val="008271F1"/>
    <w:rsid w:val="0082788D"/>
    <w:rsid w:val="00827E61"/>
    <w:rsid w:val="008303F1"/>
    <w:rsid w:val="00830604"/>
    <w:rsid w:val="00832BD4"/>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5F80"/>
    <w:rsid w:val="00857127"/>
    <w:rsid w:val="0085733A"/>
    <w:rsid w:val="00857B7F"/>
    <w:rsid w:val="00857D66"/>
    <w:rsid w:val="008601F0"/>
    <w:rsid w:val="00860F1F"/>
    <w:rsid w:val="0086156B"/>
    <w:rsid w:val="00862350"/>
    <w:rsid w:val="00862FE2"/>
    <w:rsid w:val="008641DF"/>
    <w:rsid w:val="00864D99"/>
    <w:rsid w:val="00866398"/>
    <w:rsid w:val="00867271"/>
    <w:rsid w:val="0087044F"/>
    <w:rsid w:val="00870AC5"/>
    <w:rsid w:val="0087111E"/>
    <w:rsid w:val="00871403"/>
    <w:rsid w:val="00873298"/>
    <w:rsid w:val="00873941"/>
    <w:rsid w:val="00873959"/>
    <w:rsid w:val="00874595"/>
    <w:rsid w:val="00874AEC"/>
    <w:rsid w:val="00876EF6"/>
    <w:rsid w:val="00876F74"/>
    <w:rsid w:val="008806E4"/>
    <w:rsid w:val="008809D5"/>
    <w:rsid w:val="00880DC8"/>
    <w:rsid w:val="00880E4F"/>
    <w:rsid w:val="0088483A"/>
    <w:rsid w:val="00885DFA"/>
    <w:rsid w:val="00886054"/>
    <w:rsid w:val="00887FA8"/>
    <w:rsid w:val="008935AB"/>
    <w:rsid w:val="0089411D"/>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6BF4"/>
    <w:rsid w:val="008A71CC"/>
    <w:rsid w:val="008A74A8"/>
    <w:rsid w:val="008B0B5B"/>
    <w:rsid w:val="008B20FD"/>
    <w:rsid w:val="008B2281"/>
    <w:rsid w:val="008B2DE0"/>
    <w:rsid w:val="008B461C"/>
    <w:rsid w:val="008B595F"/>
    <w:rsid w:val="008B5EB2"/>
    <w:rsid w:val="008B6469"/>
    <w:rsid w:val="008B695B"/>
    <w:rsid w:val="008B6D37"/>
    <w:rsid w:val="008C10A3"/>
    <w:rsid w:val="008C1187"/>
    <w:rsid w:val="008C12AA"/>
    <w:rsid w:val="008C1D21"/>
    <w:rsid w:val="008C2137"/>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AA0"/>
    <w:rsid w:val="008D7946"/>
    <w:rsid w:val="008E0ABC"/>
    <w:rsid w:val="008E1B1C"/>
    <w:rsid w:val="008E2445"/>
    <w:rsid w:val="008E2D2C"/>
    <w:rsid w:val="008E2F46"/>
    <w:rsid w:val="008E49FE"/>
    <w:rsid w:val="008E4B6F"/>
    <w:rsid w:val="008E56BA"/>
    <w:rsid w:val="008E6A62"/>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8F6D36"/>
    <w:rsid w:val="0090124D"/>
    <w:rsid w:val="0090154E"/>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20FF"/>
    <w:rsid w:val="00913AE6"/>
    <w:rsid w:val="009156E7"/>
    <w:rsid w:val="009168DE"/>
    <w:rsid w:val="00921225"/>
    <w:rsid w:val="00921C43"/>
    <w:rsid w:val="0092251F"/>
    <w:rsid w:val="009236DA"/>
    <w:rsid w:val="009239A5"/>
    <w:rsid w:val="00923A06"/>
    <w:rsid w:val="00924A1A"/>
    <w:rsid w:val="009259E6"/>
    <w:rsid w:val="00926483"/>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7BD"/>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1B97"/>
    <w:rsid w:val="00962B45"/>
    <w:rsid w:val="00962C11"/>
    <w:rsid w:val="00962EAE"/>
    <w:rsid w:val="00963908"/>
    <w:rsid w:val="00963F1B"/>
    <w:rsid w:val="009642CA"/>
    <w:rsid w:val="00964981"/>
    <w:rsid w:val="009673B5"/>
    <w:rsid w:val="00967678"/>
    <w:rsid w:val="00970A7C"/>
    <w:rsid w:val="00971527"/>
    <w:rsid w:val="009715AD"/>
    <w:rsid w:val="00971DD6"/>
    <w:rsid w:val="0097246A"/>
    <w:rsid w:val="00973033"/>
    <w:rsid w:val="0097380E"/>
    <w:rsid w:val="00975283"/>
    <w:rsid w:val="00975937"/>
    <w:rsid w:val="009768AE"/>
    <w:rsid w:val="009771E3"/>
    <w:rsid w:val="00980459"/>
    <w:rsid w:val="00980625"/>
    <w:rsid w:val="00983F05"/>
    <w:rsid w:val="00983F47"/>
    <w:rsid w:val="009849C3"/>
    <w:rsid w:val="009851D9"/>
    <w:rsid w:val="00986177"/>
    <w:rsid w:val="009868EA"/>
    <w:rsid w:val="009871D6"/>
    <w:rsid w:val="0098725E"/>
    <w:rsid w:val="00991734"/>
    <w:rsid w:val="00991D3F"/>
    <w:rsid w:val="0099263F"/>
    <w:rsid w:val="00993A7E"/>
    <w:rsid w:val="00995174"/>
    <w:rsid w:val="0099762E"/>
    <w:rsid w:val="00997ABB"/>
    <w:rsid w:val="009A0CB6"/>
    <w:rsid w:val="009A10CD"/>
    <w:rsid w:val="009A14DC"/>
    <w:rsid w:val="009A1CE7"/>
    <w:rsid w:val="009A1EE8"/>
    <w:rsid w:val="009A2304"/>
    <w:rsid w:val="009A3385"/>
    <w:rsid w:val="009A7384"/>
    <w:rsid w:val="009B0FF4"/>
    <w:rsid w:val="009B26C3"/>
    <w:rsid w:val="009B2B1D"/>
    <w:rsid w:val="009B37D5"/>
    <w:rsid w:val="009B3B3A"/>
    <w:rsid w:val="009B3FCD"/>
    <w:rsid w:val="009B4FA5"/>
    <w:rsid w:val="009B587D"/>
    <w:rsid w:val="009B6008"/>
    <w:rsid w:val="009B6202"/>
    <w:rsid w:val="009B7EA6"/>
    <w:rsid w:val="009C0406"/>
    <w:rsid w:val="009C046C"/>
    <w:rsid w:val="009C1DC8"/>
    <w:rsid w:val="009C2247"/>
    <w:rsid w:val="009C2E39"/>
    <w:rsid w:val="009C2E5C"/>
    <w:rsid w:val="009C3699"/>
    <w:rsid w:val="009C37E6"/>
    <w:rsid w:val="009C42E6"/>
    <w:rsid w:val="009C6971"/>
    <w:rsid w:val="009C734E"/>
    <w:rsid w:val="009C7593"/>
    <w:rsid w:val="009C7678"/>
    <w:rsid w:val="009C7860"/>
    <w:rsid w:val="009C78E9"/>
    <w:rsid w:val="009D0ED7"/>
    <w:rsid w:val="009D10E4"/>
    <w:rsid w:val="009D1827"/>
    <w:rsid w:val="009D2317"/>
    <w:rsid w:val="009D281D"/>
    <w:rsid w:val="009D4B96"/>
    <w:rsid w:val="009D4D61"/>
    <w:rsid w:val="009D57B5"/>
    <w:rsid w:val="009D7356"/>
    <w:rsid w:val="009D78D4"/>
    <w:rsid w:val="009D7B43"/>
    <w:rsid w:val="009D7C18"/>
    <w:rsid w:val="009E072E"/>
    <w:rsid w:val="009E0F48"/>
    <w:rsid w:val="009E12C7"/>
    <w:rsid w:val="009E13FA"/>
    <w:rsid w:val="009E23E5"/>
    <w:rsid w:val="009E2D98"/>
    <w:rsid w:val="009E3581"/>
    <w:rsid w:val="009E3964"/>
    <w:rsid w:val="009E4890"/>
    <w:rsid w:val="009E4FAA"/>
    <w:rsid w:val="009E5262"/>
    <w:rsid w:val="009E527D"/>
    <w:rsid w:val="009E54FD"/>
    <w:rsid w:val="009E5653"/>
    <w:rsid w:val="009E65A6"/>
    <w:rsid w:val="009E6883"/>
    <w:rsid w:val="009E6A1C"/>
    <w:rsid w:val="009E6D5C"/>
    <w:rsid w:val="009E7CE4"/>
    <w:rsid w:val="009F1139"/>
    <w:rsid w:val="009F1682"/>
    <w:rsid w:val="009F18DA"/>
    <w:rsid w:val="009F1BC3"/>
    <w:rsid w:val="009F25D0"/>
    <w:rsid w:val="009F5925"/>
    <w:rsid w:val="009F68A4"/>
    <w:rsid w:val="009F737C"/>
    <w:rsid w:val="00A008A7"/>
    <w:rsid w:val="00A009EB"/>
    <w:rsid w:val="00A014C6"/>
    <w:rsid w:val="00A03E7F"/>
    <w:rsid w:val="00A04834"/>
    <w:rsid w:val="00A04F76"/>
    <w:rsid w:val="00A0571C"/>
    <w:rsid w:val="00A05815"/>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D63"/>
    <w:rsid w:val="00A1525D"/>
    <w:rsid w:val="00A15587"/>
    <w:rsid w:val="00A16529"/>
    <w:rsid w:val="00A17D3C"/>
    <w:rsid w:val="00A17E82"/>
    <w:rsid w:val="00A21108"/>
    <w:rsid w:val="00A21F09"/>
    <w:rsid w:val="00A23789"/>
    <w:rsid w:val="00A23F5F"/>
    <w:rsid w:val="00A24F1E"/>
    <w:rsid w:val="00A251D4"/>
    <w:rsid w:val="00A265AA"/>
    <w:rsid w:val="00A2687D"/>
    <w:rsid w:val="00A26987"/>
    <w:rsid w:val="00A26E14"/>
    <w:rsid w:val="00A329DB"/>
    <w:rsid w:val="00A32B61"/>
    <w:rsid w:val="00A32BD5"/>
    <w:rsid w:val="00A32DC8"/>
    <w:rsid w:val="00A37213"/>
    <w:rsid w:val="00A379CF"/>
    <w:rsid w:val="00A37E1A"/>
    <w:rsid w:val="00A37E7B"/>
    <w:rsid w:val="00A407ED"/>
    <w:rsid w:val="00A40DAC"/>
    <w:rsid w:val="00A40E2D"/>
    <w:rsid w:val="00A423E9"/>
    <w:rsid w:val="00A42577"/>
    <w:rsid w:val="00A42F08"/>
    <w:rsid w:val="00A430F0"/>
    <w:rsid w:val="00A43378"/>
    <w:rsid w:val="00A43C36"/>
    <w:rsid w:val="00A447D8"/>
    <w:rsid w:val="00A4521E"/>
    <w:rsid w:val="00A46724"/>
    <w:rsid w:val="00A46FC2"/>
    <w:rsid w:val="00A50A0C"/>
    <w:rsid w:val="00A51167"/>
    <w:rsid w:val="00A511AD"/>
    <w:rsid w:val="00A51E55"/>
    <w:rsid w:val="00A520A2"/>
    <w:rsid w:val="00A5292A"/>
    <w:rsid w:val="00A532CB"/>
    <w:rsid w:val="00A53585"/>
    <w:rsid w:val="00A53975"/>
    <w:rsid w:val="00A54362"/>
    <w:rsid w:val="00A54695"/>
    <w:rsid w:val="00A54962"/>
    <w:rsid w:val="00A54C14"/>
    <w:rsid w:val="00A54DD1"/>
    <w:rsid w:val="00A55792"/>
    <w:rsid w:val="00A55AF0"/>
    <w:rsid w:val="00A55EAD"/>
    <w:rsid w:val="00A569CF"/>
    <w:rsid w:val="00A60132"/>
    <w:rsid w:val="00A60382"/>
    <w:rsid w:val="00A60DE6"/>
    <w:rsid w:val="00A60F29"/>
    <w:rsid w:val="00A6147A"/>
    <w:rsid w:val="00A623A8"/>
    <w:rsid w:val="00A623C4"/>
    <w:rsid w:val="00A62893"/>
    <w:rsid w:val="00A62A2E"/>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278"/>
    <w:rsid w:val="00A76EAC"/>
    <w:rsid w:val="00A82896"/>
    <w:rsid w:val="00A82B57"/>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3E55"/>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1A0"/>
    <w:rsid w:val="00AA7890"/>
    <w:rsid w:val="00AB1A48"/>
    <w:rsid w:val="00AB4375"/>
    <w:rsid w:val="00AB44B9"/>
    <w:rsid w:val="00AB4C70"/>
    <w:rsid w:val="00AB508F"/>
    <w:rsid w:val="00AB589A"/>
    <w:rsid w:val="00AB6482"/>
    <w:rsid w:val="00AB7842"/>
    <w:rsid w:val="00AB7A62"/>
    <w:rsid w:val="00AB7AD4"/>
    <w:rsid w:val="00AB7EC3"/>
    <w:rsid w:val="00AC142C"/>
    <w:rsid w:val="00AC2096"/>
    <w:rsid w:val="00AC3991"/>
    <w:rsid w:val="00AC49CD"/>
    <w:rsid w:val="00AC4A04"/>
    <w:rsid w:val="00AC5600"/>
    <w:rsid w:val="00AC5C52"/>
    <w:rsid w:val="00AC5CD8"/>
    <w:rsid w:val="00AC7DF8"/>
    <w:rsid w:val="00AD004E"/>
    <w:rsid w:val="00AD044C"/>
    <w:rsid w:val="00AD0869"/>
    <w:rsid w:val="00AD154E"/>
    <w:rsid w:val="00AD19DE"/>
    <w:rsid w:val="00AD2492"/>
    <w:rsid w:val="00AD2835"/>
    <w:rsid w:val="00AD2E1B"/>
    <w:rsid w:val="00AD3A3B"/>
    <w:rsid w:val="00AD44D3"/>
    <w:rsid w:val="00AD61A8"/>
    <w:rsid w:val="00AD6452"/>
    <w:rsid w:val="00AD652A"/>
    <w:rsid w:val="00AD66B4"/>
    <w:rsid w:val="00AD6E33"/>
    <w:rsid w:val="00AD7074"/>
    <w:rsid w:val="00AE0377"/>
    <w:rsid w:val="00AE0616"/>
    <w:rsid w:val="00AE06F9"/>
    <w:rsid w:val="00AE1227"/>
    <w:rsid w:val="00AE1229"/>
    <w:rsid w:val="00AE273E"/>
    <w:rsid w:val="00AE2B8E"/>
    <w:rsid w:val="00AE2ED5"/>
    <w:rsid w:val="00AE3836"/>
    <w:rsid w:val="00AE4865"/>
    <w:rsid w:val="00AE574C"/>
    <w:rsid w:val="00AE5B08"/>
    <w:rsid w:val="00AE75B5"/>
    <w:rsid w:val="00AE77EA"/>
    <w:rsid w:val="00AE7FB5"/>
    <w:rsid w:val="00AF03A3"/>
    <w:rsid w:val="00AF1273"/>
    <w:rsid w:val="00AF15CC"/>
    <w:rsid w:val="00AF1D8A"/>
    <w:rsid w:val="00AF2982"/>
    <w:rsid w:val="00AF2AAF"/>
    <w:rsid w:val="00AF2FBA"/>
    <w:rsid w:val="00AF304D"/>
    <w:rsid w:val="00AF3139"/>
    <w:rsid w:val="00AF3720"/>
    <w:rsid w:val="00AF3FB6"/>
    <w:rsid w:val="00AF6FA9"/>
    <w:rsid w:val="00B00884"/>
    <w:rsid w:val="00B02280"/>
    <w:rsid w:val="00B0307A"/>
    <w:rsid w:val="00B05B92"/>
    <w:rsid w:val="00B073CB"/>
    <w:rsid w:val="00B0774E"/>
    <w:rsid w:val="00B106AA"/>
    <w:rsid w:val="00B10FCB"/>
    <w:rsid w:val="00B12A56"/>
    <w:rsid w:val="00B131B8"/>
    <w:rsid w:val="00B14182"/>
    <w:rsid w:val="00B15C0B"/>
    <w:rsid w:val="00B15D2E"/>
    <w:rsid w:val="00B16C8E"/>
    <w:rsid w:val="00B17F57"/>
    <w:rsid w:val="00B20128"/>
    <w:rsid w:val="00B21156"/>
    <w:rsid w:val="00B21715"/>
    <w:rsid w:val="00B2295D"/>
    <w:rsid w:val="00B22B36"/>
    <w:rsid w:val="00B22DBA"/>
    <w:rsid w:val="00B2307D"/>
    <w:rsid w:val="00B230C1"/>
    <w:rsid w:val="00B239EA"/>
    <w:rsid w:val="00B2556B"/>
    <w:rsid w:val="00B26D04"/>
    <w:rsid w:val="00B30C0B"/>
    <w:rsid w:val="00B31B69"/>
    <w:rsid w:val="00B32116"/>
    <w:rsid w:val="00B3277E"/>
    <w:rsid w:val="00B32AB9"/>
    <w:rsid w:val="00B33AA4"/>
    <w:rsid w:val="00B33CF9"/>
    <w:rsid w:val="00B33D24"/>
    <w:rsid w:val="00B33DD1"/>
    <w:rsid w:val="00B34488"/>
    <w:rsid w:val="00B347CF"/>
    <w:rsid w:val="00B35AC3"/>
    <w:rsid w:val="00B35D04"/>
    <w:rsid w:val="00B36598"/>
    <w:rsid w:val="00B406C0"/>
    <w:rsid w:val="00B4094C"/>
    <w:rsid w:val="00B4168E"/>
    <w:rsid w:val="00B42721"/>
    <w:rsid w:val="00B42DD2"/>
    <w:rsid w:val="00B43911"/>
    <w:rsid w:val="00B43B08"/>
    <w:rsid w:val="00B45243"/>
    <w:rsid w:val="00B47797"/>
    <w:rsid w:val="00B50847"/>
    <w:rsid w:val="00B514F8"/>
    <w:rsid w:val="00B51952"/>
    <w:rsid w:val="00B521EC"/>
    <w:rsid w:val="00B5268A"/>
    <w:rsid w:val="00B526C2"/>
    <w:rsid w:val="00B532C4"/>
    <w:rsid w:val="00B5342A"/>
    <w:rsid w:val="00B54C20"/>
    <w:rsid w:val="00B57A45"/>
    <w:rsid w:val="00B60057"/>
    <w:rsid w:val="00B600AC"/>
    <w:rsid w:val="00B60A77"/>
    <w:rsid w:val="00B60E57"/>
    <w:rsid w:val="00B62E85"/>
    <w:rsid w:val="00B62EA6"/>
    <w:rsid w:val="00B63DEC"/>
    <w:rsid w:val="00B64047"/>
    <w:rsid w:val="00B67F78"/>
    <w:rsid w:val="00B7074B"/>
    <w:rsid w:val="00B7162C"/>
    <w:rsid w:val="00B71AFF"/>
    <w:rsid w:val="00B71E86"/>
    <w:rsid w:val="00B72391"/>
    <w:rsid w:val="00B724AF"/>
    <w:rsid w:val="00B7298C"/>
    <w:rsid w:val="00B72D64"/>
    <w:rsid w:val="00B73AB5"/>
    <w:rsid w:val="00B7438C"/>
    <w:rsid w:val="00B74FC7"/>
    <w:rsid w:val="00B75B41"/>
    <w:rsid w:val="00B763F6"/>
    <w:rsid w:val="00B76D98"/>
    <w:rsid w:val="00B7782B"/>
    <w:rsid w:val="00B80F98"/>
    <w:rsid w:val="00B81AB9"/>
    <w:rsid w:val="00B81C6A"/>
    <w:rsid w:val="00B82BA7"/>
    <w:rsid w:val="00B82D83"/>
    <w:rsid w:val="00B83154"/>
    <w:rsid w:val="00B83429"/>
    <w:rsid w:val="00B83769"/>
    <w:rsid w:val="00B83C3E"/>
    <w:rsid w:val="00B83C5D"/>
    <w:rsid w:val="00B8575E"/>
    <w:rsid w:val="00B865E8"/>
    <w:rsid w:val="00B86BA3"/>
    <w:rsid w:val="00B874B7"/>
    <w:rsid w:val="00B87B6C"/>
    <w:rsid w:val="00B901B1"/>
    <w:rsid w:val="00B90483"/>
    <w:rsid w:val="00B91EB7"/>
    <w:rsid w:val="00B92154"/>
    <w:rsid w:val="00B92BAC"/>
    <w:rsid w:val="00B951DD"/>
    <w:rsid w:val="00B9563B"/>
    <w:rsid w:val="00B95988"/>
    <w:rsid w:val="00B96DAC"/>
    <w:rsid w:val="00B971A8"/>
    <w:rsid w:val="00B97B7E"/>
    <w:rsid w:val="00B97B91"/>
    <w:rsid w:val="00BA07AB"/>
    <w:rsid w:val="00BA0F6E"/>
    <w:rsid w:val="00BA1954"/>
    <w:rsid w:val="00BA1979"/>
    <w:rsid w:val="00BA401A"/>
    <w:rsid w:val="00BA4CAD"/>
    <w:rsid w:val="00BA4E4D"/>
    <w:rsid w:val="00BA4EE3"/>
    <w:rsid w:val="00BA5438"/>
    <w:rsid w:val="00BA6849"/>
    <w:rsid w:val="00BA6B5B"/>
    <w:rsid w:val="00BB0253"/>
    <w:rsid w:val="00BB1B41"/>
    <w:rsid w:val="00BB2F16"/>
    <w:rsid w:val="00BB3566"/>
    <w:rsid w:val="00BB35F0"/>
    <w:rsid w:val="00BB4300"/>
    <w:rsid w:val="00BB4D3C"/>
    <w:rsid w:val="00BB4EEE"/>
    <w:rsid w:val="00BB64B2"/>
    <w:rsid w:val="00BB75E2"/>
    <w:rsid w:val="00BB7BDE"/>
    <w:rsid w:val="00BB7F02"/>
    <w:rsid w:val="00BC00F9"/>
    <w:rsid w:val="00BC091F"/>
    <w:rsid w:val="00BC097A"/>
    <w:rsid w:val="00BC0C4E"/>
    <w:rsid w:val="00BC159D"/>
    <w:rsid w:val="00BC2429"/>
    <w:rsid w:val="00BC3322"/>
    <w:rsid w:val="00BC33DB"/>
    <w:rsid w:val="00BC4566"/>
    <w:rsid w:val="00BC51A3"/>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49FB"/>
    <w:rsid w:val="00BD5AD7"/>
    <w:rsid w:val="00BD62F3"/>
    <w:rsid w:val="00BD6C75"/>
    <w:rsid w:val="00BE1101"/>
    <w:rsid w:val="00BE1B06"/>
    <w:rsid w:val="00BE454B"/>
    <w:rsid w:val="00BE4AEE"/>
    <w:rsid w:val="00BE5C1E"/>
    <w:rsid w:val="00BE64A0"/>
    <w:rsid w:val="00BE6DE9"/>
    <w:rsid w:val="00BE703B"/>
    <w:rsid w:val="00BF2130"/>
    <w:rsid w:val="00BF4029"/>
    <w:rsid w:val="00BF509F"/>
    <w:rsid w:val="00BF556F"/>
    <w:rsid w:val="00BF6968"/>
    <w:rsid w:val="00BF7956"/>
    <w:rsid w:val="00C0041C"/>
    <w:rsid w:val="00C01802"/>
    <w:rsid w:val="00C030D9"/>
    <w:rsid w:val="00C03518"/>
    <w:rsid w:val="00C05A38"/>
    <w:rsid w:val="00C05D08"/>
    <w:rsid w:val="00C07CBF"/>
    <w:rsid w:val="00C10078"/>
    <w:rsid w:val="00C11687"/>
    <w:rsid w:val="00C1249F"/>
    <w:rsid w:val="00C124ED"/>
    <w:rsid w:val="00C125C3"/>
    <w:rsid w:val="00C13140"/>
    <w:rsid w:val="00C1339D"/>
    <w:rsid w:val="00C14A6F"/>
    <w:rsid w:val="00C15B76"/>
    <w:rsid w:val="00C15D4C"/>
    <w:rsid w:val="00C177A7"/>
    <w:rsid w:val="00C21B81"/>
    <w:rsid w:val="00C222BD"/>
    <w:rsid w:val="00C23A86"/>
    <w:rsid w:val="00C23DE0"/>
    <w:rsid w:val="00C25736"/>
    <w:rsid w:val="00C25BCD"/>
    <w:rsid w:val="00C2635E"/>
    <w:rsid w:val="00C27E8B"/>
    <w:rsid w:val="00C27F3B"/>
    <w:rsid w:val="00C30887"/>
    <w:rsid w:val="00C30C96"/>
    <w:rsid w:val="00C33AAC"/>
    <w:rsid w:val="00C33CB5"/>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467"/>
    <w:rsid w:val="00C44556"/>
    <w:rsid w:val="00C4577C"/>
    <w:rsid w:val="00C4579E"/>
    <w:rsid w:val="00C45A05"/>
    <w:rsid w:val="00C46F64"/>
    <w:rsid w:val="00C471E3"/>
    <w:rsid w:val="00C47F72"/>
    <w:rsid w:val="00C52064"/>
    <w:rsid w:val="00C52DC4"/>
    <w:rsid w:val="00C540FE"/>
    <w:rsid w:val="00C54AAD"/>
    <w:rsid w:val="00C553B1"/>
    <w:rsid w:val="00C555D3"/>
    <w:rsid w:val="00C5567B"/>
    <w:rsid w:val="00C55CCF"/>
    <w:rsid w:val="00C6064D"/>
    <w:rsid w:val="00C6098C"/>
    <w:rsid w:val="00C61408"/>
    <w:rsid w:val="00C61659"/>
    <w:rsid w:val="00C6256B"/>
    <w:rsid w:val="00C62D3F"/>
    <w:rsid w:val="00C638F0"/>
    <w:rsid w:val="00C63DBE"/>
    <w:rsid w:val="00C655B9"/>
    <w:rsid w:val="00C664F1"/>
    <w:rsid w:val="00C70DE2"/>
    <w:rsid w:val="00C7153B"/>
    <w:rsid w:val="00C71854"/>
    <w:rsid w:val="00C72A48"/>
    <w:rsid w:val="00C72CCA"/>
    <w:rsid w:val="00C73028"/>
    <w:rsid w:val="00C743E9"/>
    <w:rsid w:val="00C74CEB"/>
    <w:rsid w:val="00C7787F"/>
    <w:rsid w:val="00C80AD2"/>
    <w:rsid w:val="00C80B2B"/>
    <w:rsid w:val="00C81006"/>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1936"/>
    <w:rsid w:val="00CA1B74"/>
    <w:rsid w:val="00CA2170"/>
    <w:rsid w:val="00CA2C52"/>
    <w:rsid w:val="00CA371C"/>
    <w:rsid w:val="00CA4855"/>
    <w:rsid w:val="00CA526D"/>
    <w:rsid w:val="00CA5D8F"/>
    <w:rsid w:val="00CA713F"/>
    <w:rsid w:val="00CA728E"/>
    <w:rsid w:val="00CA748C"/>
    <w:rsid w:val="00CA79B3"/>
    <w:rsid w:val="00CB0C4A"/>
    <w:rsid w:val="00CB16CC"/>
    <w:rsid w:val="00CB199B"/>
    <w:rsid w:val="00CB3989"/>
    <w:rsid w:val="00CB486B"/>
    <w:rsid w:val="00CB5883"/>
    <w:rsid w:val="00CB59B6"/>
    <w:rsid w:val="00CB59D8"/>
    <w:rsid w:val="00CB5D4C"/>
    <w:rsid w:val="00CC0A82"/>
    <w:rsid w:val="00CC29B9"/>
    <w:rsid w:val="00CC311C"/>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799"/>
    <w:rsid w:val="00CD5824"/>
    <w:rsid w:val="00CD5ACD"/>
    <w:rsid w:val="00CD5D94"/>
    <w:rsid w:val="00CD7327"/>
    <w:rsid w:val="00CD7975"/>
    <w:rsid w:val="00CE0E96"/>
    <w:rsid w:val="00CE19A2"/>
    <w:rsid w:val="00CE2124"/>
    <w:rsid w:val="00CE2532"/>
    <w:rsid w:val="00CE325C"/>
    <w:rsid w:val="00CE350D"/>
    <w:rsid w:val="00CE407B"/>
    <w:rsid w:val="00CE4163"/>
    <w:rsid w:val="00CE4282"/>
    <w:rsid w:val="00CE5ADC"/>
    <w:rsid w:val="00CE5CF6"/>
    <w:rsid w:val="00CE65FA"/>
    <w:rsid w:val="00CE7F02"/>
    <w:rsid w:val="00CF06F3"/>
    <w:rsid w:val="00CF0CB6"/>
    <w:rsid w:val="00CF11C7"/>
    <w:rsid w:val="00CF1B85"/>
    <w:rsid w:val="00CF22C0"/>
    <w:rsid w:val="00CF24A7"/>
    <w:rsid w:val="00CF2709"/>
    <w:rsid w:val="00CF3459"/>
    <w:rsid w:val="00CF34BC"/>
    <w:rsid w:val="00CF35A1"/>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F25"/>
    <w:rsid w:val="00D16748"/>
    <w:rsid w:val="00D16FA6"/>
    <w:rsid w:val="00D2062E"/>
    <w:rsid w:val="00D221D7"/>
    <w:rsid w:val="00D2222B"/>
    <w:rsid w:val="00D22576"/>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C62"/>
    <w:rsid w:val="00D35D79"/>
    <w:rsid w:val="00D40575"/>
    <w:rsid w:val="00D41FA8"/>
    <w:rsid w:val="00D424C9"/>
    <w:rsid w:val="00D427F6"/>
    <w:rsid w:val="00D438E7"/>
    <w:rsid w:val="00D43CDE"/>
    <w:rsid w:val="00D45EC9"/>
    <w:rsid w:val="00D4633F"/>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5CB7"/>
    <w:rsid w:val="00D56568"/>
    <w:rsid w:val="00D600F3"/>
    <w:rsid w:val="00D6074D"/>
    <w:rsid w:val="00D608B6"/>
    <w:rsid w:val="00D610E5"/>
    <w:rsid w:val="00D61689"/>
    <w:rsid w:val="00D621E1"/>
    <w:rsid w:val="00D624C5"/>
    <w:rsid w:val="00D62AAB"/>
    <w:rsid w:val="00D62C12"/>
    <w:rsid w:val="00D6371A"/>
    <w:rsid w:val="00D640A5"/>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1558"/>
    <w:rsid w:val="00D816A0"/>
    <w:rsid w:val="00D82714"/>
    <w:rsid w:val="00D82BD6"/>
    <w:rsid w:val="00D831DB"/>
    <w:rsid w:val="00D844B8"/>
    <w:rsid w:val="00D84932"/>
    <w:rsid w:val="00D85503"/>
    <w:rsid w:val="00D859E1"/>
    <w:rsid w:val="00D867A0"/>
    <w:rsid w:val="00D8723F"/>
    <w:rsid w:val="00D91468"/>
    <w:rsid w:val="00D927B0"/>
    <w:rsid w:val="00D927FD"/>
    <w:rsid w:val="00D93843"/>
    <w:rsid w:val="00D94134"/>
    <w:rsid w:val="00D95597"/>
    <w:rsid w:val="00D958AA"/>
    <w:rsid w:val="00D959DF"/>
    <w:rsid w:val="00D969AA"/>
    <w:rsid w:val="00D9723D"/>
    <w:rsid w:val="00D9761B"/>
    <w:rsid w:val="00D97FC3"/>
    <w:rsid w:val="00DA180D"/>
    <w:rsid w:val="00DA31CD"/>
    <w:rsid w:val="00DA39E6"/>
    <w:rsid w:val="00DA4887"/>
    <w:rsid w:val="00DA495D"/>
    <w:rsid w:val="00DA53B2"/>
    <w:rsid w:val="00DA5661"/>
    <w:rsid w:val="00DA650B"/>
    <w:rsid w:val="00DA6D1C"/>
    <w:rsid w:val="00DA70EA"/>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716E"/>
    <w:rsid w:val="00DC75E6"/>
    <w:rsid w:val="00DD4105"/>
    <w:rsid w:val="00DD502C"/>
    <w:rsid w:val="00DD58FE"/>
    <w:rsid w:val="00DD5F39"/>
    <w:rsid w:val="00DD655B"/>
    <w:rsid w:val="00DE0260"/>
    <w:rsid w:val="00DE0E20"/>
    <w:rsid w:val="00DE1A20"/>
    <w:rsid w:val="00DE296E"/>
    <w:rsid w:val="00DE2D02"/>
    <w:rsid w:val="00DE33A3"/>
    <w:rsid w:val="00DE5454"/>
    <w:rsid w:val="00DE595E"/>
    <w:rsid w:val="00DE779E"/>
    <w:rsid w:val="00DE7B5A"/>
    <w:rsid w:val="00DF014D"/>
    <w:rsid w:val="00DF058A"/>
    <w:rsid w:val="00DF1EBF"/>
    <w:rsid w:val="00DF215B"/>
    <w:rsid w:val="00DF2C08"/>
    <w:rsid w:val="00DF4286"/>
    <w:rsid w:val="00DF42D9"/>
    <w:rsid w:val="00DF5521"/>
    <w:rsid w:val="00DF5877"/>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14C"/>
    <w:rsid w:val="00E16F19"/>
    <w:rsid w:val="00E178E2"/>
    <w:rsid w:val="00E178FC"/>
    <w:rsid w:val="00E204FF"/>
    <w:rsid w:val="00E20AD4"/>
    <w:rsid w:val="00E21077"/>
    <w:rsid w:val="00E214E9"/>
    <w:rsid w:val="00E215A1"/>
    <w:rsid w:val="00E2190F"/>
    <w:rsid w:val="00E21912"/>
    <w:rsid w:val="00E22C9F"/>
    <w:rsid w:val="00E25719"/>
    <w:rsid w:val="00E25818"/>
    <w:rsid w:val="00E261CE"/>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1423"/>
    <w:rsid w:val="00E4233B"/>
    <w:rsid w:val="00E42B9B"/>
    <w:rsid w:val="00E432C5"/>
    <w:rsid w:val="00E434BC"/>
    <w:rsid w:val="00E43E62"/>
    <w:rsid w:val="00E441A5"/>
    <w:rsid w:val="00E44659"/>
    <w:rsid w:val="00E44F2B"/>
    <w:rsid w:val="00E4677A"/>
    <w:rsid w:val="00E47CCB"/>
    <w:rsid w:val="00E50359"/>
    <w:rsid w:val="00E504FE"/>
    <w:rsid w:val="00E50869"/>
    <w:rsid w:val="00E52644"/>
    <w:rsid w:val="00E53891"/>
    <w:rsid w:val="00E54002"/>
    <w:rsid w:val="00E541C9"/>
    <w:rsid w:val="00E55416"/>
    <w:rsid w:val="00E5542F"/>
    <w:rsid w:val="00E55E14"/>
    <w:rsid w:val="00E562BB"/>
    <w:rsid w:val="00E5708F"/>
    <w:rsid w:val="00E61DED"/>
    <w:rsid w:val="00E62127"/>
    <w:rsid w:val="00E62C29"/>
    <w:rsid w:val="00E63486"/>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4156"/>
    <w:rsid w:val="00E76523"/>
    <w:rsid w:val="00E76A1D"/>
    <w:rsid w:val="00E77196"/>
    <w:rsid w:val="00E77720"/>
    <w:rsid w:val="00E77EE0"/>
    <w:rsid w:val="00E8032F"/>
    <w:rsid w:val="00E80D6A"/>
    <w:rsid w:val="00E816F9"/>
    <w:rsid w:val="00E81920"/>
    <w:rsid w:val="00E820E1"/>
    <w:rsid w:val="00E82F46"/>
    <w:rsid w:val="00E83EB0"/>
    <w:rsid w:val="00E84EA5"/>
    <w:rsid w:val="00E85752"/>
    <w:rsid w:val="00E86F5D"/>
    <w:rsid w:val="00E87C8A"/>
    <w:rsid w:val="00E87CFD"/>
    <w:rsid w:val="00E87DB5"/>
    <w:rsid w:val="00E87DDB"/>
    <w:rsid w:val="00E87F02"/>
    <w:rsid w:val="00E9168A"/>
    <w:rsid w:val="00E9436D"/>
    <w:rsid w:val="00E94851"/>
    <w:rsid w:val="00E94A62"/>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5EC0"/>
    <w:rsid w:val="00EB7EBD"/>
    <w:rsid w:val="00EC0262"/>
    <w:rsid w:val="00EC1967"/>
    <w:rsid w:val="00EC2C55"/>
    <w:rsid w:val="00EC3220"/>
    <w:rsid w:val="00EC3C1A"/>
    <w:rsid w:val="00EC3C52"/>
    <w:rsid w:val="00EC44D5"/>
    <w:rsid w:val="00EC5BD1"/>
    <w:rsid w:val="00EC7ECF"/>
    <w:rsid w:val="00ED08A7"/>
    <w:rsid w:val="00ED0A84"/>
    <w:rsid w:val="00ED0F49"/>
    <w:rsid w:val="00ED0FAC"/>
    <w:rsid w:val="00ED1A31"/>
    <w:rsid w:val="00ED2445"/>
    <w:rsid w:val="00ED4F4A"/>
    <w:rsid w:val="00ED516E"/>
    <w:rsid w:val="00ED7B39"/>
    <w:rsid w:val="00ED7C3F"/>
    <w:rsid w:val="00EE1C88"/>
    <w:rsid w:val="00EE251A"/>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E6B"/>
    <w:rsid w:val="00EF646C"/>
    <w:rsid w:val="00EF7553"/>
    <w:rsid w:val="00EF77AD"/>
    <w:rsid w:val="00EF7D8B"/>
    <w:rsid w:val="00F0140E"/>
    <w:rsid w:val="00F031D3"/>
    <w:rsid w:val="00F03224"/>
    <w:rsid w:val="00F03C12"/>
    <w:rsid w:val="00F04CD9"/>
    <w:rsid w:val="00F057AD"/>
    <w:rsid w:val="00F0633B"/>
    <w:rsid w:val="00F078F6"/>
    <w:rsid w:val="00F0799C"/>
    <w:rsid w:val="00F101BD"/>
    <w:rsid w:val="00F10DD6"/>
    <w:rsid w:val="00F1186A"/>
    <w:rsid w:val="00F11F0C"/>
    <w:rsid w:val="00F11FA3"/>
    <w:rsid w:val="00F12B48"/>
    <w:rsid w:val="00F12DB9"/>
    <w:rsid w:val="00F133AD"/>
    <w:rsid w:val="00F1373A"/>
    <w:rsid w:val="00F14337"/>
    <w:rsid w:val="00F1488B"/>
    <w:rsid w:val="00F149B9"/>
    <w:rsid w:val="00F15962"/>
    <w:rsid w:val="00F1596E"/>
    <w:rsid w:val="00F164FB"/>
    <w:rsid w:val="00F1681C"/>
    <w:rsid w:val="00F16F02"/>
    <w:rsid w:val="00F20070"/>
    <w:rsid w:val="00F21F72"/>
    <w:rsid w:val="00F2209F"/>
    <w:rsid w:val="00F23CBE"/>
    <w:rsid w:val="00F23E4C"/>
    <w:rsid w:val="00F23F2C"/>
    <w:rsid w:val="00F24149"/>
    <w:rsid w:val="00F24C14"/>
    <w:rsid w:val="00F25CCE"/>
    <w:rsid w:val="00F26385"/>
    <w:rsid w:val="00F26DDE"/>
    <w:rsid w:val="00F26E21"/>
    <w:rsid w:val="00F27413"/>
    <w:rsid w:val="00F27840"/>
    <w:rsid w:val="00F279C9"/>
    <w:rsid w:val="00F27D73"/>
    <w:rsid w:val="00F30C11"/>
    <w:rsid w:val="00F3124E"/>
    <w:rsid w:val="00F313CF"/>
    <w:rsid w:val="00F31B18"/>
    <w:rsid w:val="00F31DF3"/>
    <w:rsid w:val="00F32371"/>
    <w:rsid w:val="00F32462"/>
    <w:rsid w:val="00F325BC"/>
    <w:rsid w:val="00F32D26"/>
    <w:rsid w:val="00F32D9A"/>
    <w:rsid w:val="00F33233"/>
    <w:rsid w:val="00F337EF"/>
    <w:rsid w:val="00F33C5A"/>
    <w:rsid w:val="00F33E97"/>
    <w:rsid w:val="00F33F1D"/>
    <w:rsid w:val="00F359EF"/>
    <w:rsid w:val="00F35AD0"/>
    <w:rsid w:val="00F35FE1"/>
    <w:rsid w:val="00F367DF"/>
    <w:rsid w:val="00F36C24"/>
    <w:rsid w:val="00F378A0"/>
    <w:rsid w:val="00F401E5"/>
    <w:rsid w:val="00F40998"/>
    <w:rsid w:val="00F416F6"/>
    <w:rsid w:val="00F41D1A"/>
    <w:rsid w:val="00F42ACD"/>
    <w:rsid w:val="00F42DCB"/>
    <w:rsid w:val="00F42DF1"/>
    <w:rsid w:val="00F43D29"/>
    <w:rsid w:val="00F44888"/>
    <w:rsid w:val="00F45FE9"/>
    <w:rsid w:val="00F46A0E"/>
    <w:rsid w:val="00F47051"/>
    <w:rsid w:val="00F47C45"/>
    <w:rsid w:val="00F501E6"/>
    <w:rsid w:val="00F510AA"/>
    <w:rsid w:val="00F513E9"/>
    <w:rsid w:val="00F51F06"/>
    <w:rsid w:val="00F52FCD"/>
    <w:rsid w:val="00F53603"/>
    <w:rsid w:val="00F5368D"/>
    <w:rsid w:val="00F53866"/>
    <w:rsid w:val="00F53A75"/>
    <w:rsid w:val="00F53B60"/>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490"/>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A5B"/>
    <w:rsid w:val="00F96BB4"/>
    <w:rsid w:val="00F970FD"/>
    <w:rsid w:val="00F974B8"/>
    <w:rsid w:val="00F976FD"/>
    <w:rsid w:val="00FA01E5"/>
    <w:rsid w:val="00FA0445"/>
    <w:rsid w:val="00FA0B02"/>
    <w:rsid w:val="00FA154A"/>
    <w:rsid w:val="00FA16EE"/>
    <w:rsid w:val="00FA27B7"/>
    <w:rsid w:val="00FA3210"/>
    <w:rsid w:val="00FA3847"/>
    <w:rsid w:val="00FA39BE"/>
    <w:rsid w:val="00FA3E46"/>
    <w:rsid w:val="00FA49A7"/>
    <w:rsid w:val="00FA5459"/>
    <w:rsid w:val="00FA56DC"/>
    <w:rsid w:val="00FA586A"/>
    <w:rsid w:val="00FA5DEC"/>
    <w:rsid w:val="00FA7093"/>
    <w:rsid w:val="00FA7DC4"/>
    <w:rsid w:val="00FA7F41"/>
    <w:rsid w:val="00FB08E7"/>
    <w:rsid w:val="00FB1401"/>
    <w:rsid w:val="00FB1598"/>
    <w:rsid w:val="00FB1B6D"/>
    <w:rsid w:val="00FB1F93"/>
    <w:rsid w:val="00FB24F4"/>
    <w:rsid w:val="00FB26E7"/>
    <w:rsid w:val="00FB48C7"/>
    <w:rsid w:val="00FB56B7"/>
    <w:rsid w:val="00FB5884"/>
    <w:rsid w:val="00FB6B78"/>
    <w:rsid w:val="00FB7489"/>
    <w:rsid w:val="00FB7512"/>
    <w:rsid w:val="00FB78B0"/>
    <w:rsid w:val="00FB7DFB"/>
    <w:rsid w:val="00FC0AFD"/>
    <w:rsid w:val="00FC10E5"/>
    <w:rsid w:val="00FC12D9"/>
    <w:rsid w:val="00FC2107"/>
    <w:rsid w:val="00FC218A"/>
    <w:rsid w:val="00FC2348"/>
    <w:rsid w:val="00FC28C5"/>
    <w:rsid w:val="00FC2BA5"/>
    <w:rsid w:val="00FC570B"/>
    <w:rsid w:val="00FC6D49"/>
    <w:rsid w:val="00FC6F12"/>
    <w:rsid w:val="00FC7612"/>
    <w:rsid w:val="00FC7E97"/>
    <w:rsid w:val="00FC7F44"/>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219"/>
    <w:rsid w:val="00FF6EE2"/>
    <w:rsid w:val="00FF6F5C"/>
    <w:rsid w:val="00FF7F64"/>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98AB13"/>
  <w15:chartTrackingRefBased/>
  <w15:docId w15:val="{7FD53770-8A12-4FF1-BE93-C9966D4F5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D5A1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numPr>
        <w:ilvl w:val="1"/>
      </w:num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numPr>
        <w:ilvl w:val="4"/>
      </w:numPr>
      <w:outlineLvl w:val="4"/>
    </w:pPr>
    <w:rPr>
      <w:sz w:val="22"/>
    </w:rPr>
  </w:style>
  <w:style w:type="paragraph" w:styleId="Heading6">
    <w:name w:val="heading 6"/>
    <w:basedOn w:val="H6"/>
    <w:next w:val="Normal"/>
    <w:link w:val="Heading6Char"/>
    <w:qFormat/>
    <w:rsid w:val="00995174"/>
    <w:pPr>
      <w:numPr>
        <w:ilvl w:val="5"/>
      </w:numPr>
      <w:outlineLvl w:val="5"/>
    </w:pPr>
  </w:style>
  <w:style w:type="paragraph" w:styleId="Heading7">
    <w:name w:val="heading 7"/>
    <w:basedOn w:val="H6"/>
    <w:next w:val="Normal"/>
    <w:link w:val="Heading7Char"/>
    <w:qFormat/>
    <w:rsid w:val="00995174"/>
    <w:pPr>
      <w:numPr>
        <w:ilvl w:val="6"/>
      </w:numPr>
      <w:outlineLvl w:val="6"/>
    </w:pPr>
  </w:style>
  <w:style w:type="paragraph" w:styleId="Heading8">
    <w:name w:val="heading 8"/>
    <w:basedOn w:val="Heading1"/>
    <w:next w:val="Normal"/>
    <w:link w:val="Heading8Char"/>
    <w:qFormat/>
    <w:rsid w:val="00995174"/>
    <w:pPr>
      <w:numPr>
        <w:ilvl w:val="7"/>
      </w:numPr>
      <w:outlineLvl w:val="7"/>
    </w:pPr>
    <w:rPr>
      <w:lang w:eastAsia="x-none"/>
    </w:rPr>
  </w:style>
  <w:style w:type="paragraph" w:styleId="Heading9">
    <w:name w:val="heading 9"/>
    <w:aliases w:val="Figure Heading,FH"/>
    <w:basedOn w:val="Heading8"/>
    <w:next w:val="Normal"/>
    <w:link w:val="Heading9Char"/>
    <w:qFormat/>
    <w:rsid w:val="0099517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lang w:val="en-US" w:eastAsia="zh-CN"/>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eastAsia="zh-CN"/>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eastAsia="x-none"/>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eastAsia="x-none"/>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eastAsia="x-none"/>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eastAsia="x-none"/>
    </w:rPr>
  </w:style>
  <w:style w:type="character" w:customStyle="1" w:styleId="Heading6Char">
    <w:name w:val="Heading 6 Char"/>
    <w:link w:val="Heading6"/>
    <w:rsid w:val="00F03224"/>
    <w:rPr>
      <w:rFonts w:ascii="Arial" w:hAnsi="Arial"/>
      <w:lang w:val="en-GB" w:eastAsia="x-none"/>
    </w:rPr>
  </w:style>
  <w:style w:type="character" w:customStyle="1" w:styleId="Heading7Char">
    <w:name w:val="Heading 7 Char"/>
    <w:link w:val="Heading7"/>
    <w:rsid w:val="00F03224"/>
    <w:rPr>
      <w:rFonts w:ascii="Arial" w:hAnsi="Arial"/>
      <w:lang w:val="en-GB" w:eastAsia="x-none"/>
    </w:rPr>
  </w:style>
  <w:style w:type="character" w:customStyle="1" w:styleId="Heading8Char">
    <w:name w:val="Heading 8 Char"/>
    <w:link w:val="Heading8"/>
    <w:rsid w:val="00F03224"/>
    <w:rPr>
      <w:rFonts w:ascii="Arial" w:hAnsi="Arial"/>
      <w:sz w:val="36"/>
      <w:lang w:val="en-GB" w:eastAsia="x-none"/>
    </w:rPr>
  </w:style>
  <w:style w:type="character" w:customStyle="1" w:styleId="Heading9Char">
    <w:name w:val="Heading 9 Char"/>
    <w:aliases w:val="Figure Heading Char,FH Char"/>
    <w:link w:val="Heading9"/>
    <w:rsid w:val="00F03224"/>
    <w:rPr>
      <w:rFonts w:ascii="Arial" w:hAnsi="Arial"/>
      <w:sz w:val="36"/>
      <w:lang w:val="en-GB" w:eastAsia="x-none"/>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eastAsia="x-none"/>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lang w:val="en-US" w:eastAsia="zh-CN"/>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lang w:val="en-US" w:eastAsia="zh-CN"/>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rsid w:val="002F7F42"/>
    <w:rPr>
      <w:rFonts w:ascii="Times New Roman" w:eastAsia="SimSun" w:hAnsi="Times New Roman"/>
      <w:snapToGrid w:val="0"/>
      <w:sz w:val="21"/>
      <w:szCs w:val="21"/>
    </w:rPr>
  </w:style>
  <w:style w:type="paragraph" w:customStyle="1" w:styleId="3GPPAgreements">
    <w:name w:val="3GPP Agreements"/>
    <w:basedOn w:val="Normal"/>
    <w:link w:val="3GPPAgreementsChar"/>
    <w:qFormat/>
    <w:rsid w:val="00E74156"/>
    <w:pPr>
      <w:numPr>
        <w:numId w:val="10"/>
      </w:numPr>
      <w:spacing w:before="60" w:after="60"/>
      <w:jc w:val="both"/>
    </w:pPr>
    <w:rPr>
      <w:rFonts w:eastAsia="SimSun"/>
      <w:sz w:val="22"/>
      <w:lang w:val="en-US" w:eastAsia="zh-CN"/>
    </w:rPr>
  </w:style>
  <w:style w:type="character" w:customStyle="1" w:styleId="3GPPAgreementsChar">
    <w:name w:val="3GPP Agreements Char"/>
    <w:link w:val="3GPPAgreements"/>
    <w:qFormat/>
    <w:rsid w:val="001641D0"/>
    <w:rPr>
      <w:rFonts w:ascii="Times New Roman" w:eastAsia="SimSun" w:hAnsi="Times New Roman"/>
      <w:sz w:val="22"/>
      <w:lang w:val="en-US" w:eastAsia="zh-CN"/>
    </w:rPr>
  </w:style>
  <w:style w:type="paragraph" w:customStyle="1" w:styleId="3GPPText">
    <w:name w:val="3GPP Text"/>
    <w:basedOn w:val="Normal"/>
    <w:link w:val="3GPPTextChar"/>
    <w:qFormat/>
    <w:rsid w:val="001641D0"/>
    <w:pPr>
      <w:spacing w:before="120" w:after="120" w:line="276" w:lineRule="auto"/>
      <w:jc w:val="both"/>
    </w:pPr>
    <w:rPr>
      <w:rFonts w:eastAsia="SimSun"/>
      <w:sz w:val="22"/>
      <w:lang w:val="en-US"/>
    </w:rPr>
  </w:style>
  <w:style w:type="character" w:customStyle="1" w:styleId="3GPPTextChar">
    <w:name w:val="3GPP Text Char"/>
    <w:link w:val="3GPPText"/>
    <w:qFormat/>
    <w:rsid w:val="001641D0"/>
    <w:rPr>
      <w:rFonts w:ascii="Times New Roman" w:eastAsia="SimSun" w:hAnsi="Times New Roman"/>
      <w:sz w:val="22"/>
      <w:lang w:eastAsia="en-US"/>
    </w:rPr>
  </w:style>
  <w:style w:type="character" w:customStyle="1" w:styleId="B1Char1">
    <w:name w:val="B1 Char1"/>
    <w:qFormat/>
    <w:locked/>
    <w:rsid w:val="00020F33"/>
    <w:rPr>
      <w:lang w:val="en-GB" w:eastAsia="en-US"/>
    </w:rPr>
  </w:style>
  <w:style w:type="character" w:customStyle="1" w:styleId="normaltextrun">
    <w:name w:val="normaltextrun"/>
    <w:rsid w:val="00595290"/>
  </w:style>
  <w:style w:type="character" w:customStyle="1" w:styleId="spellingerror">
    <w:name w:val="spellingerror"/>
    <w:rsid w:val="00595290"/>
  </w:style>
  <w:style w:type="character" w:customStyle="1" w:styleId="5">
    <w:name w:val="(文字) (文字)5"/>
    <w:semiHidden/>
    <w:rsid w:val="00D22576"/>
    <w:rPr>
      <w:rFonts w:ascii="Times New Roman" w:hAnsi="Times New Roman"/>
      <w:lang w:eastAsia="en-US"/>
    </w:rPr>
  </w:style>
  <w:style w:type="numbering" w:customStyle="1" w:styleId="3GPPListofBullets">
    <w:name w:val="3GPP List of Bullets"/>
    <w:rsid w:val="002F26C0"/>
    <w:pPr>
      <w:numPr>
        <w:numId w:val="16"/>
      </w:numPr>
    </w:pPr>
  </w:style>
  <w:style w:type="character" w:customStyle="1" w:styleId="fontstyle01">
    <w:name w:val="fontstyle01"/>
    <w:basedOn w:val="DefaultParagraphFont"/>
    <w:rsid w:val="00AD66B4"/>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74792479">
      <w:bodyDiv w:val="1"/>
      <w:marLeft w:val="0"/>
      <w:marRight w:val="0"/>
      <w:marTop w:val="0"/>
      <w:marBottom w:val="0"/>
      <w:divBdr>
        <w:top w:val="none" w:sz="0" w:space="0" w:color="auto"/>
        <w:left w:val="none" w:sz="0" w:space="0" w:color="auto"/>
        <w:bottom w:val="none" w:sz="0" w:space="0" w:color="auto"/>
        <w:right w:val="none" w:sz="0" w:space="0" w:color="auto"/>
      </w:divBdr>
    </w:div>
    <w:div w:id="294139238">
      <w:bodyDiv w:val="1"/>
      <w:marLeft w:val="0"/>
      <w:marRight w:val="0"/>
      <w:marTop w:val="0"/>
      <w:marBottom w:val="0"/>
      <w:divBdr>
        <w:top w:val="none" w:sz="0" w:space="0" w:color="auto"/>
        <w:left w:val="none" w:sz="0" w:space="0" w:color="auto"/>
        <w:bottom w:val="none" w:sz="0" w:space="0" w:color="auto"/>
        <w:right w:val="none" w:sz="0" w:space="0" w:color="auto"/>
      </w:divBdr>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5281907">
      <w:bodyDiv w:val="1"/>
      <w:marLeft w:val="0"/>
      <w:marRight w:val="0"/>
      <w:marTop w:val="0"/>
      <w:marBottom w:val="0"/>
      <w:divBdr>
        <w:top w:val="none" w:sz="0" w:space="0" w:color="auto"/>
        <w:left w:val="none" w:sz="0" w:space="0" w:color="auto"/>
        <w:bottom w:val="none" w:sz="0" w:space="0" w:color="auto"/>
        <w:right w:val="none" w:sz="0" w:space="0" w:color="auto"/>
      </w:divBdr>
      <w:divsChild>
        <w:div w:id="119225442">
          <w:marLeft w:val="0"/>
          <w:marRight w:val="0"/>
          <w:marTop w:val="0"/>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63079285">
      <w:bodyDiv w:val="1"/>
      <w:marLeft w:val="0"/>
      <w:marRight w:val="0"/>
      <w:marTop w:val="0"/>
      <w:marBottom w:val="0"/>
      <w:divBdr>
        <w:top w:val="none" w:sz="0" w:space="0" w:color="auto"/>
        <w:left w:val="none" w:sz="0" w:space="0" w:color="auto"/>
        <w:bottom w:val="none" w:sz="0" w:space="0" w:color="auto"/>
        <w:right w:val="none" w:sz="0" w:space="0" w:color="auto"/>
      </w:divBdr>
    </w:div>
    <w:div w:id="514922075">
      <w:bodyDiv w:val="1"/>
      <w:marLeft w:val="0"/>
      <w:marRight w:val="0"/>
      <w:marTop w:val="0"/>
      <w:marBottom w:val="0"/>
      <w:divBdr>
        <w:top w:val="none" w:sz="0" w:space="0" w:color="auto"/>
        <w:left w:val="none" w:sz="0" w:space="0" w:color="auto"/>
        <w:bottom w:val="none" w:sz="0" w:space="0" w:color="auto"/>
        <w:right w:val="none" w:sz="0" w:space="0" w:color="auto"/>
      </w:divBdr>
    </w:div>
    <w:div w:id="528957195">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97226387">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9723518">
      <w:bodyDiv w:val="1"/>
      <w:marLeft w:val="0"/>
      <w:marRight w:val="0"/>
      <w:marTop w:val="0"/>
      <w:marBottom w:val="0"/>
      <w:divBdr>
        <w:top w:val="none" w:sz="0" w:space="0" w:color="auto"/>
        <w:left w:val="none" w:sz="0" w:space="0" w:color="auto"/>
        <w:bottom w:val="none" w:sz="0" w:space="0" w:color="auto"/>
        <w:right w:val="none" w:sz="0" w:space="0" w:color="auto"/>
      </w:divBdr>
      <w:divsChild>
        <w:div w:id="2105302994">
          <w:marLeft w:val="360"/>
          <w:marRight w:val="0"/>
          <w:marTop w:val="200"/>
          <w:marBottom w:val="0"/>
          <w:divBdr>
            <w:top w:val="none" w:sz="0" w:space="0" w:color="auto"/>
            <w:left w:val="none" w:sz="0" w:space="0" w:color="auto"/>
            <w:bottom w:val="none" w:sz="0" w:space="0" w:color="auto"/>
            <w:right w:val="none" w:sz="0" w:space="0" w:color="auto"/>
          </w:divBdr>
        </w:div>
        <w:div w:id="412239075">
          <w:marLeft w:val="1080"/>
          <w:marRight w:val="0"/>
          <w:marTop w:val="100"/>
          <w:marBottom w:val="0"/>
          <w:divBdr>
            <w:top w:val="none" w:sz="0" w:space="0" w:color="auto"/>
            <w:left w:val="none" w:sz="0" w:space="0" w:color="auto"/>
            <w:bottom w:val="none" w:sz="0" w:space="0" w:color="auto"/>
            <w:right w:val="none" w:sz="0" w:space="0" w:color="auto"/>
          </w:divBdr>
        </w:div>
        <w:div w:id="1063604787">
          <w:marLeft w:val="1800"/>
          <w:marRight w:val="0"/>
          <w:marTop w:val="100"/>
          <w:marBottom w:val="0"/>
          <w:divBdr>
            <w:top w:val="none" w:sz="0" w:space="0" w:color="auto"/>
            <w:left w:val="none" w:sz="0" w:space="0" w:color="auto"/>
            <w:bottom w:val="none" w:sz="0" w:space="0" w:color="auto"/>
            <w:right w:val="none" w:sz="0" w:space="0" w:color="auto"/>
          </w:divBdr>
        </w:div>
        <w:div w:id="757410741">
          <w:marLeft w:val="1080"/>
          <w:marRight w:val="0"/>
          <w:marTop w:val="100"/>
          <w:marBottom w:val="0"/>
          <w:divBdr>
            <w:top w:val="none" w:sz="0" w:space="0" w:color="auto"/>
            <w:left w:val="none" w:sz="0" w:space="0" w:color="auto"/>
            <w:bottom w:val="none" w:sz="0" w:space="0" w:color="auto"/>
            <w:right w:val="none" w:sz="0" w:space="0" w:color="auto"/>
          </w:divBdr>
        </w:div>
        <w:div w:id="187567186">
          <w:marLeft w:val="1800"/>
          <w:marRight w:val="0"/>
          <w:marTop w:val="100"/>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71809">
      <w:bodyDiv w:val="1"/>
      <w:marLeft w:val="0"/>
      <w:marRight w:val="0"/>
      <w:marTop w:val="0"/>
      <w:marBottom w:val="0"/>
      <w:divBdr>
        <w:top w:val="none" w:sz="0" w:space="0" w:color="auto"/>
        <w:left w:val="none" w:sz="0" w:space="0" w:color="auto"/>
        <w:bottom w:val="none" w:sz="0" w:space="0" w:color="auto"/>
        <w:right w:val="none" w:sz="0" w:space="0" w:color="auto"/>
      </w:divBdr>
    </w:div>
    <w:div w:id="1296838961">
      <w:bodyDiv w:val="1"/>
      <w:marLeft w:val="0"/>
      <w:marRight w:val="0"/>
      <w:marTop w:val="0"/>
      <w:marBottom w:val="0"/>
      <w:divBdr>
        <w:top w:val="none" w:sz="0" w:space="0" w:color="auto"/>
        <w:left w:val="none" w:sz="0" w:space="0" w:color="auto"/>
        <w:bottom w:val="none" w:sz="0" w:space="0" w:color="auto"/>
        <w:right w:val="none" w:sz="0" w:space="0" w:color="auto"/>
      </w:divBdr>
      <w:divsChild>
        <w:div w:id="467824076">
          <w:marLeft w:val="0"/>
          <w:marRight w:val="0"/>
          <w:marTop w:val="0"/>
          <w:marBottom w:val="0"/>
          <w:divBdr>
            <w:top w:val="none" w:sz="0" w:space="0" w:color="auto"/>
            <w:left w:val="none" w:sz="0" w:space="0" w:color="auto"/>
            <w:bottom w:val="none" w:sz="0" w:space="0" w:color="auto"/>
            <w:right w:val="none" w:sz="0" w:space="0" w:color="auto"/>
          </w:divBdr>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4165265">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54597826">
      <w:bodyDiv w:val="1"/>
      <w:marLeft w:val="0"/>
      <w:marRight w:val="0"/>
      <w:marTop w:val="0"/>
      <w:marBottom w:val="0"/>
      <w:divBdr>
        <w:top w:val="none" w:sz="0" w:space="0" w:color="auto"/>
        <w:left w:val="none" w:sz="0" w:space="0" w:color="auto"/>
        <w:bottom w:val="none" w:sz="0" w:space="0" w:color="auto"/>
        <w:right w:val="none" w:sz="0" w:space="0" w:color="auto"/>
      </w:divBdr>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4746994">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58729356">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792243931">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33125574">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76470490">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7C503AB3-FEAF-4613-954A-F71DE0DA9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535</Words>
  <Characters>3122</Characters>
  <Application>Microsoft Office Word</Application>
  <DocSecurity>0</DocSecurity>
  <Lines>82</Lines>
  <Paragraphs>63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3671</CharactersWithSpaces>
  <SharedDoc>false</SharedDoc>
  <HLinks>
    <vt:vector size="6" baseType="variant">
      <vt:variant>
        <vt:i4>8323140</vt:i4>
      </vt:variant>
      <vt:variant>
        <vt:i4>6</vt:i4>
      </vt:variant>
      <vt:variant>
        <vt:i4>0</vt:i4>
      </vt:variant>
      <vt:variant>
        <vt:i4>5</vt:i4>
      </vt:variant>
      <vt:variant>
        <vt:lpwstr>file://D:\\Docs\R4-1910001.zip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Huang, Rui</cp:lastModifiedBy>
  <cp:revision>6</cp:revision>
  <cp:lastPrinted>2016-08-05T23:54:00Z</cp:lastPrinted>
  <dcterms:created xsi:type="dcterms:W3CDTF">2020-05-15T11:16:00Z</dcterms:created>
  <dcterms:modified xsi:type="dcterms:W3CDTF">2020-05-15T14:17:00Z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e0142f37-ba2d-4c92-9557-be738300886a</vt:lpwstr>
  </property>
  <property fmtid="{D5CDD505-2E9C-101B-9397-08002B2CF9AE}" pid="21" name="CTP_BU">
    <vt:lpwstr>NA</vt:lpwstr>
  </property>
  <property fmtid="{D5CDD505-2E9C-101B-9397-08002B2CF9AE}" pid="22" name="CTP_TimeStamp">
    <vt:lpwstr>2020-05-15 14:17:18Z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